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F2AFD" w:rsidRPr="00E41A7E">
        <w:trPr>
          <w:trHeight w:hRule="exact" w:val="1528"/>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5401" w:type="dxa"/>
            <w:gridSpan w:val="4"/>
            <w:shd w:val="clear" w:color="000000" w:fill="FFFFFF"/>
            <w:tcMar>
              <w:left w:w="34" w:type="dxa"/>
              <w:right w:w="34" w:type="dxa"/>
            </w:tcMar>
          </w:tcPr>
          <w:p w:rsidR="00EF2AFD" w:rsidRPr="00E41A7E" w:rsidRDefault="00E41A7E" w:rsidP="00E41A7E">
            <w:pPr>
              <w:spacing w:after="0" w:line="240" w:lineRule="auto"/>
              <w:jc w:val="both"/>
              <w:rPr>
                <w:lang w:val="ru-RU"/>
              </w:rPr>
            </w:pPr>
            <w:r w:rsidRPr="00E41A7E">
              <w:rPr>
                <w:rFonts w:ascii="Times New Roman" w:hAnsi="Times New Roman" w:cs="Times New Roman"/>
                <w:color w:val="000000"/>
                <w:lang w:val="ru-RU"/>
              </w:rPr>
              <w:t xml:space="preserve">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w:t>
            </w:r>
            <w:r>
              <w:rPr>
                <w:rFonts w:ascii="Times New Roman" w:hAnsi="Times New Roman" w:cs="Times New Roman"/>
                <w:color w:val="000000"/>
                <w:lang w:val="ru-RU"/>
              </w:rPr>
              <w:t>30.08.2021</w:t>
            </w:r>
            <w:r w:rsidRPr="00E41A7E">
              <w:rPr>
                <w:rFonts w:ascii="Times New Roman" w:hAnsi="Times New Roman" w:cs="Times New Roman"/>
                <w:color w:val="000000"/>
                <w:lang w:val="ru-RU"/>
              </w:rPr>
              <w:t xml:space="preserve"> №</w:t>
            </w:r>
            <w:r>
              <w:rPr>
                <w:rFonts w:ascii="Times New Roman" w:hAnsi="Times New Roman" w:cs="Times New Roman"/>
                <w:color w:val="000000"/>
                <w:lang w:val="ru-RU"/>
              </w:rPr>
              <w:t>94</w:t>
            </w:r>
          </w:p>
        </w:tc>
      </w:tr>
      <w:tr w:rsidR="00EF2AFD" w:rsidRPr="00E41A7E">
        <w:trPr>
          <w:trHeight w:hRule="exact" w:val="138"/>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993" w:type="dxa"/>
          </w:tcPr>
          <w:p w:rsidR="00EF2AFD" w:rsidRPr="00E41A7E" w:rsidRDefault="00EF2AFD">
            <w:pPr>
              <w:rPr>
                <w:lang w:val="ru-RU"/>
              </w:rPr>
            </w:pPr>
          </w:p>
        </w:tc>
        <w:tc>
          <w:tcPr>
            <w:tcW w:w="2836" w:type="dxa"/>
          </w:tcPr>
          <w:p w:rsidR="00EF2AFD" w:rsidRPr="00E41A7E" w:rsidRDefault="00EF2AFD">
            <w:pPr>
              <w:rPr>
                <w:lang w:val="ru-RU"/>
              </w:rPr>
            </w:pPr>
          </w:p>
        </w:tc>
      </w:tr>
      <w:tr w:rsidR="00EF2AFD">
        <w:trPr>
          <w:trHeight w:hRule="exact" w:val="585"/>
        </w:trPr>
        <w:tc>
          <w:tcPr>
            <w:tcW w:w="10221" w:type="dxa"/>
            <w:gridSpan w:val="10"/>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F2AFD" w:rsidRDefault="00E41A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2AFD" w:rsidRPr="00E41A7E">
        <w:trPr>
          <w:trHeight w:hRule="exact" w:val="314"/>
        </w:trPr>
        <w:tc>
          <w:tcPr>
            <w:tcW w:w="10221" w:type="dxa"/>
            <w:gridSpan w:val="10"/>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Кафедра "Экономики и управления персоналом"</w:t>
            </w:r>
          </w:p>
        </w:tc>
      </w:tr>
      <w:tr w:rsidR="00EF2AFD" w:rsidRPr="00E41A7E">
        <w:trPr>
          <w:trHeight w:hRule="exact" w:val="211"/>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993" w:type="dxa"/>
          </w:tcPr>
          <w:p w:rsidR="00EF2AFD" w:rsidRPr="00E41A7E" w:rsidRDefault="00EF2AFD">
            <w:pPr>
              <w:rPr>
                <w:lang w:val="ru-RU"/>
              </w:rPr>
            </w:pPr>
          </w:p>
        </w:tc>
        <w:tc>
          <w:tcPr>
            <w:tcW w:w="2836" w:type="dxa"/>
          </w:tcPr>
          <w:p w:rsidR="00EF2AFD" w:rsidRPr="00E41A7E" w:rsidRDefault="00EF2AFD">
            <w:pPr>
              <w:rPr>
                <w:lang w:val="ru-RU"/>
              </w:rPr>
            </w:pPr>
          </w:p>
        </w:tc>
      </w:tr>
      <w:tr w:rsidR="00EF2AFD">
        <w:trPr>
          <w:trHeight w:hRule="exact" w:val="277"/>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3842" w:type="dxa"/>
            <w:gridSpan w:val="2"/>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УТВЕРЖДАЮ</w:t>
            </w:r>
          </w:p>
        </w:tc>
      </w:tr>
      <w:tr w:rsidR="00EF2AFD">
        <w:trPr>
          <w:trHeight w:hRule="exact" w:val="138"/>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285" w:type="dxa"/>
          </w:tcPr>
          <w:p w:rsidR="00EF2AFD" w:rsidRDefault="00EF2AFD"/>
        </w:tc>
        <w:tc>
          <w:tcPr>
            <w:tcW w:w="1277" w:type="dxa"/>
          </w:tcPr>
          <w:p w:rsidR="00EF2AFD" w:rsidRDefault="00EF2AFD"/>
        </w:tc>
        <w:tc>
          <w:tcPr>
            <w:tcW w:w="993" w:type="dxa"/>
          </w:tcPr>
          <w:p w:rsidR="00EF2AFD" w:rsidRDefault="00EF2AFD"/>
        </w:tc>
        <w:tc>
          <w:tcPr>
            <w:tcW w:w="2836" w:type="dxa"/>
          </w:tcPr>
          <w:p w:rsidR="00EF2AFD" w:rsidRDefault="00EF2AFD"/>
        </w:tc>
      </w:tr>
      <w:tr w:rsidR="00EF2AFD" w:rsidRPr="00E41A7E">
        <w:trPr>
          <w:trHeight w:hRule="exact" w:val="277"/>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285" w:type="dxa"/>
          </w:tcPr>
          <w:p w:rsidR="00EF2AFD" w:rsidRDefault="00EF2AFD"/>
        </w:tc>
        <w:tc>
          <w:tcPr>
            <w:tcW w:w="1277" w:type="dxa"/>
          </w:tcPr>
          <w:p w:rsidR="00EF2AFD" w:rsidRDefault="00EF2AFD"/>
        </w:tc>
        <w:tc>
          <w:tcPr>
            <w:tcW w:w="3842" w:type="dxa"/>
            <w:gridSpan w:val="2"/>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Ректор, д.фил.н., профессор</w:t>
            </w:r>
          </w:p>
        </w:tc>
      </w:tr>
      <w:tr w:rsidR="00EF2AFD" w:rsidRPr="00E41A7E">
        <w:trPr>
          <w:trHeight w:hRule="exact" w:val="138"/>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993" w:type="dxa"/>
          </w:tcPr>
          <w:p w:rsidR="00EF2AFD" w:rsidRPr="00E41A7E" w:rsidRDefault="00EF2AFD">
            <w:pPr>
              <w:rPr>
                <w:lang w:val="ru-RU"/>
              </w:rPr>
            </w:pPr>
          </w:p>
        </w:tc>
        <w:tc>
          <w:tcPr>
            <w:tcW w:w="2836" w:type="dxa"/>
          </w:tcPr>
          <w:p w:rsidR="00EF2AFD" w:rsidRPr="00E41A7E" w:rsidRDefault="00EF2AFD">
            <w:pPr>
              <w:rPr>
                <w:lang w:val="ru-RU"/>
              </w:rPr>
            </w:pPr>
          </w:p>
        </w:tc>
      </w:tr>
      <w:tr w:rsidR="00EF2AFD">
        <w:trPr>
          <w:trHeight w:hRule="exact" w:val="277"/>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3842" w:type="dxa"/>
            <w:gridSpan w:val="2"/>
            <w:shd w:val="clear" w:color="000000" w:fill="FFFFFF"/>
            <w:tcMar>
              <w:left w:w="34" w:type="dxa"/>
              <w:right w:w="34" w:type="dxa"/>
            </w:tcMar>
          </w:tcPr>
          <w:p w:rsidR="00EF2AFD" w:rsidRDefault="00E41A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F2AFD">
        <w:trPr>
          <w:trHeight w:hRule="exact" w:val="138"/>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285" w:type="dxa"/>
          </w:tcPr>
          <w:p w:rsidR="00EF2AFD" w:rsidRDefault="00EF2AFD"/>
        </w:tc>
        <w:tc>
          <w:tcPr>
            <w:tcW w:w="1277" w:type="dxa"/>
          </w:tcPr>
          <w:p w:rsidR="00EF2AFD" w:rsidRDefault="00EF2AFD"/>
        </w:tc>
        <w:tc>
          <w:tcPr>
            <w:tcW w:w="993" w:type="dxa"/>
          </w:tcPr>
          <w:p w:rsidR="00EF2AFD" w:rsidRDefault="00EF2AFD"/>
        </w:tc>
        <w:tc>
          <w:tcPr>
            <w:tcW w:w="2836" w:type="dxa"/>
          </w:tcPr>
          <w:p w:rsidR="00EF2AFD" w:rsidRDefault="00EF2AFD"/>
        </w:tc>
      </w:tr>
      <w:tr w:rsidR="00EF2AFD" w:rsidRPr="00E41A7E">
        <w:trPr>
          <w:trHeight w:hRule="exact" w:val="277"/>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285" w:type="dxa"/>
          </w:tcPr>
          <w:p w:rsidR="00EF2AFD" w:rsidRDefault="00EF2AFD"/>
        </w:tc>
        <w:tc>
          <w:tcPr>
            <w:tcW w:w="1277" w:type="dxa"/>
          </w:tcPr>
          <w:p w:rsidR="00EF2AFD" w:rsidRDefault="00EF2AFD"/>
        </w:tc>
        <w:tc>
          <w:tcPr>
            <w:tcW w:w="3842" w:type="dxa"/>
            <w:gridSpan w:val="2"/>
            <w:shd w:val="clear" w:color="000000" w:fill="FFFFFF"/>
            <w:tcMar>
              <w:left w:w="34" w:type="dxa"/>
              <w:right w:w="34" w:type="dxa"/>
            </w:tcMar>
          </w:tcPr>
          <w:p w:rsidR="00EF2AFD" w:rsidRPr="00E41A7E" w:rsidRDefault="00E41A7E" w:rsidP="00E41A7E">
            <w:pPr>
              <w:spacing w:after="0" w:line="240" w:lineRule="auto"/>
              <w:jc w:val="right"/>
              <w:rPr>
                <w:sz w:val="24"/>
                <w:szCs w:val="24"/>
                <w:lang w:val="ru-RU"/>
              </w:rPr>
            </w:pPr>
            <w:r>
              <w:rPr>
                <w:rFonts w:ascii="Times New Roman" w:hAnsi="Times New Roman" w:cs="Times New Roman"/>
                <w:color w:val="000000"/>
                <w:sz w:val="24"/>
                <w:szCs w:val="24"/>
                <w:lang w:val="ru-RU"/>
              </w:rPr>
              <w:t>30.08.2021</w:t>
            </w:r>
            <w:r w:rsidRPr="00E41A7E">
              <w:rPr>
                <w:rFonts w:ascii="Times New Roman" w:hAnsi="Times New Roman" w:cs="Times New Roman"/>
                <w:color w:val="000000"/>
                <w:sz w:val="24"/>
                <w:szCs w:val="24"/>
                <w:lang w:val="ru-RU"/>
              </w:rPr>
              <w:t>г.</w:t>
            </w:r>
          </w:p>
        </w:tc>
      </w:tr>
      <w:tr w:rsidR="00EF2AFD" w:rsidRPr="00E41A7E">
        <w:trPr>
          <w:trHeight w:hRule="exact" w:val="277"/>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993" w:type="dxa"/>
          </w:tcPr>
          <w:p w:rsidR="00EF2AFD" w:rsidRPr="00E41A7E" w:rsidRDefault="00EF2AFD">
            <w:pPr>
              <w:rPr>
                <w:lang w:val="ru-RU"/>
              </w:rPr>
            </w:pPr>
          </w:p>
        </w:tc>
        <w:tc>
          <w:tcPr>
            <w:tcW w:w="2836" w:type="dxa"/>
          </w:tcPr>
          <w:p w:rsidR="00EF2AFD" w:rsidRPr="00E41A7E" w:rsidRDefault="00EF2AFD">
            <w:pPr>
              <w:rPr>
                <w:lang w:val="ru-RU"/>
              </w:rPr>
            </w:pPr>
          </w:p>
        </w:tc>
      </w:tr>
      <w:tr w:rsidR="00EF2AFD" w:rsidRPr="00E41A7E">
        <w:trPr>
          <w:trHeight w:hRule="exact" w:val="416"/>
        </w:trPr>
        <w:tc>
          <w:tcPr>
            <w:tcW w:w="10221" w:type="dxa"/>
            <w:gridSpan w:val="10"/>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РАБОЧАЯ ПРОГРАММА ДИСЦИПЛИНЫ</w:t>
            </w:r>
          </w:p>
        </w:tc>
      </w:tr>
      <w:tr w:rsidR="00EF2AFD" w:rsidRPr="00E41A7E">
        <w:trPr>
          <w:trHeight w:hRule="exact" w:val="1135"/>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4834" w:type="dxa"/>
            <w:gridSpan w:val="5"/>
            <w:shd w:val="clear" w:color="000000" w:fill="FFFFFF"/>
            <w:tcMar>
              <w:left w:w="34" w:type="dxa"/>
              <w:right w:w="34" w:type="dxa"/>
            </w:tcMar>
          </w:tcPr>
          <w:p w:rsidR="00EF2AFD" w:rsidRPr="00E41A7E" w:rsidRDefault="00E41A7E">
            <w:pPr>
              <w:spacing w:after="0" w:line="240" w:lineRule="auto"/>
              <w:jc w:val="center"/>
              <w:rPr>
                <w:sz w:val="32"/>
                <w:szCs w:val="32"/>
                <w:lang w:val="ru-RU"/>
              </w:rPr>
            </w:pPr>
            <w:r w:rsidRPr="00E41A7E">
              <w:rPr>
                <w:rFonts w:ascii="Times New Roman" w:hAnsi="Times New Roman" w:cs="Times New Roman"/>
                <w:color w:val="000000"/>
                <w:sz w:val="32"/>
                <w:szCs w:val="32"/>
                <w:lang w:val="ru-RU"/>
              </w:rPr>
              <w:t>Концепции и модели риск- менеджмента</w:t>
            </w:r>
          </w:p>
          <w:p w:rsidR="00EF2AFD" w:rsidRPr="00E41A7E" w:rsidRDefault="00E41A7E">
            <w:pPr>
              <w:spacing w:after="0" w:line="240" w:lineRule="auto"/>
              <w:jc w:val="center"/>
              <w:rPr>
                <w:sz w:val="32"/>
                <w:szCs w:val="32"/>
                <w:lang w:val="ru-RU"/>
              </w:rPr>
            </w:pPr>
            <w:r w:rsidRPr="00E41A7E">
              <w:rPr>
                <w:rFonts w:ascii="Times New Roman" w:hAnsi="Times New Roman" w:cs="Times New Roman"/>
                <w:color w:val="000000"/>
                <w:sz w:val="32"/>
                <w:szCs w:val="32"/>
                <w:lang w:val="ru-RU"/>
              </w:rPr>
              <w:t>К.М.02.04</w:t>
            </w:r>
          </w:p>
        </w:tc>
        <w:tc>
          <w:tcPr>
            <w:tcW w:w="2836" w:type="dxa"/>
          </w:tcPr>
          <w:p w:rsidR="00EF2AFD" w:rsidRPr="00E41A7E" w:rsidRDefault="00EF2AFD">
            <w:pPr>
              <w:rPr>
                <w:lang w:val="ru-RU"/>
              </w:rPr>
            </w:pPr>
          </w:p>
        </w:tc>
      </w:tr>
      <w:tr w:rsidR="00EF2AFD" w:rsidRPr="00E41A7E">
        <w:trPr>
          <w:trHeight w:hRule="exact" w:val="277"/>
        </w:trPr>
        <w:tc>
          <w:tcPr>
            <w:tcW w:w="10221" w:type="dxa"/>
            <w:gridSpan w:val="10"/>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по программе магистратуры</w:t>
            </w:r>
          </w:p>
        </w:tc>
      </w:tr>
      <w:tr w:rsidR="00EF2AFD" w:rsidRPr="00E41A7E">
        <w:trPr>
          <w:trHeight w:hRule="exact" w:val="1389"/>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9795" w:type="dxa"/>
            <w:gridSpan w:val="8"/>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Направление подготовки: 38.04.01 Экономика (высшее образование - магистратура)</w:t>
            </w: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Направленность (профиль) программы: «Комплексное управление рисками и страхование»</w:t>
            </w: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F2AFD" w:rsidRPr="00E41A7E">
        <w:trPr>
          <w:trHeight w:hRule="exact" w:val="138"/>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993" w:type="dxa"/>
          </w:tcPr>
          <w:p w:rsidR="00EF2AFD" w:rsidRPr="00E41A7E" w:rsidRDefault="00EF2AFD">
            <w:pPr>
              <w:rPr>
                <w:lang w:val="ru-RU"/>
              </w:rPr>
            </w:pPr>
          </w:p>
        </w:tc>
        <w:tc>
          <w:tcPr>
            <w:tcW w:w="2836" w:type="dxa"/>
          </w:tcPr>
          <w:p w:rsidR="00EF2AFD" w:rsidRPr="00E41A7E" w:rsidRDefault="00EF2AFD">
            <w:pPr>
              <w:rPr>
                <w:lang w:val="ru-RU"/>
              </w:rPr>
            </w:pPr>
          </w:p>
        </w:tc>
      </w:tr>
      <w:tr w:rsidR="00EF2AFD" w:rsidRPr="00E41A7E">
        <w:trPr>
          <w:trHeight w:hRule="exact" w:val="416"/>
        </w:trPr>
        <w:tc>
          <w:tcPr>
            <w:tcW w:w="10221" w:type="dxa"/>
            <w:gridSpan w:val="10"/>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EF2AFD">
        <w:trPr>
          <w:trHeight w:hRule="exact" w:val="282"/>
        </w:trPr>
        <w:tc>
          <w:tcPr>
            <w:tcW w:w="3984" w:type="dxa"/>
            <w:gridSpan w:val="5"/>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F2AFD" w:rsidRDefault="00EF2AFD"/>
        </w:tc>
        <w:tc>
          <w:tcPr>
            <w:tcW w:w="285" w:type="dxa"/>
          </w:tcPr>
          <w:p w:rsidR="00EF2AFD" w:rsidRDefault="00EF2AFD"/>
        </w:tc>
        <w:tc>
          <w:tcPr>
            <w:tcW w:w="1277" w:type="dxa"/>
          </w:tcPr>
          <w:p w:rsidR="00EF2AFD" w:rsidRDefault="00EF2AFD"/>
        </w:tc>
        <w:tc>
          <w:tcPr>
            <w:tcW w:w="993" w:type="dxa"/>
          </w:tcPr>
          <w:p w:rsidR="00EF2AFD" w:rsidRDefault="00EF2AFD"/>
        </w:tc>
        <w:tc>
          <w:tcPr>
            <w:tcW w:w="2836" w:type="dxa"/>
          </w:tcPr>
          <w:p w:rsidR="00EF2AFD" w:rsidRDefault="00EF2AFD"/>
        </w:tc>
      </w:tr>
      <w:tr w:rsidR="00EF2AFD">
        <w:trPr>
          <w:trHeight w:hRule="exact" w:val="155"/>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285" w:type="dxa"/>
          </w:tcPr>
          <w:p w:rsidR="00EF2AFD" w:rsidRDefault="00EF2AFD"/>
        </w:tc>
        <w:tc>
          <w:tcPr>
            <w:tcW w:w="1277" w:type="dxa"/>
          </w:tcPr>
          <w:p w:rsidR="00EF2AFD" w:rsidRDefault="00EF2AFD"/>
        </w:tc>
        <w:tc>
          <w:tcPr>
            <w:tcW w:w="993" w:type="dxa"/>
          </w:tcPr>
          <w:p w:rsidR="00EF2AFD" w:rsidRDefault="00EF2AFD"/>
        </w:tc>
        <w:tc>
          <w:tcPr>
            <w:tcW w:w="2836" w:type="dxa"/>
          </w:tcPr>
          <w:p w:rsidR="00EF2AFD" w:rsidRDefault="00EF2AFD"/>
        </w:tc>
      </w:tr>
      <w:tr w:rsidR="00EF2A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ФИНАНСЫ И ЭКОНОМИКА</w:t>
            </w:r>
          </w:p>
        </w:tc>
      </w:tr>
      <w:tr w:rsidR="00EF2A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СТРАХОВОЙ БРОКЕР</w:t>
            </w:r>
          </w:p>
        </w:tc>
      </w:tr>
      <w:tr w:rsidR="00EF2A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2AFD" w:rsidRDefault="00EF2A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r>
      <w:tr w:rsidR="00EF2A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F2A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2AFD" w:rsidRDefault="00EF2A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r>
      <w:tr w:rsidR="00EF2AFD">
        <w:trPr>
          <w:trHeight w:hRule="exact" w:val="124"/>
        </w:trPr>
        <w:tc>
          <w:tcPr>
            <w:tcW w:w="143" w:type="dxa"/>
          </w:tcPr>
          <w:p w:rsidR="00EF2AFD" w:rsidRDefault="00EF2AFD"/>
        </w:tc>
        <w:tc>
          <w:tcPr>
            <w:tcW w:w="285" w:type="dxa"/>
          </w:tcPr>
          <w:p w:rsidR="00EF2AFD" w:rsidRDefault="00EF2AFD"/>
        </w:tc>
        <w:tc>
          <w:tcPr>
            <w:tcW w:w="710" w:type="dxa"/>
          </w:tcPr>
          <w:p w:rsidR="00EF2AFD" w:rsidRDefault="00EF2AFD"/>
        </w:tc>
        <w:tc>
          <w:tcPr>
            <w:tcW w:w="1419" w:type="dxa"/>
          </w:tcPr>
          <w:p w:rsidR="00EF2AFD" w:rsidRDefault="00EF2AFD"/>
        </w:tc>
        <w:tc>
          <w:tcPr>
            <w:tcW w:w="1419" w:type="dxa"/>
          </w:tcPr>
          <w:p w:rsidR="00EF2AFD" w:rsidRDefault="00EF2AFD"/>
        </w:tc>
        <w:tc>
          <w:tcPr>
            <w:tcW w:w="851" w:type="dxa"/>
          </w:tcPr>
          <w:p w:rsidR="00EF2AFD" w:rsidRDefault="00EF2AFD"/>
        </w:tc>
        <w:tc>
          <w:tcPr>
            <w:tcW w:w="285" w:type="dxa"/>
          </w:tcPr>
          <w:p w:rsidR="00EF2AFD" w:rsidRDefault="00EF2AFD"/>
        </w:tc>
        <w:tc>
          <w:tcPr>
            <w:tcW w:w="1277" w:type="dxa"/>
          </w:tcPr>
          <w:p w:rsidR="00EF2AFD" w:rsidRDefault="00EF2AFD"/>
        </w:tc>
        <w:tc>
          <w:tcPr>
            <w:tcW w:w="993" w:type="dxa"/>
          </w:tcPr>
          <w:p w:rsidR="00EF2AFD" w:rsidRDefault="00EF2AFD"/>
        </w:tc>
        <w:tc>
          <w:tcPr>
            <w:tcW w:w="2836" w:type="dxa"/>
          </w:tcPr>
          <w:p w:rsidR="00EF2AFD" w:rsidRDefault="00EF2AFD"/>
        </w:tc>
      </w:tr>
      <w:tr w:rsidR="00EF2AFD" w:rsidRPr="00E41A7E">
        <w:trPr>
          <w:trHeight w:hRule="exact" w:val="277"/>
        </w:trPr>
        <w:tc>
          <w:tcPr>
            <w:tcW w:w="5118" w:type="dxa"/>
            <w:gridSpan w:val="7"/>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аналитический, научно-исследовательский, организационно-управленческий</w:t>
            </w:r>
          </w:p>
        </w:tc>
      </w:tr>
      <w:tr w:rsidR="00EF2AFD" w:rsidRPr="00E41A7E">
        <w:trPr>
          <w:trHeight w:hRule="exact" w:val="307"/>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5118" w:type="dxa"/>
            <w:gridSpan w:val="3"/>
            <w:vMerge/>
            <w:shd w:val="clear" w:color="000000" w:fill="FFFFFF"/>
            <w:tcMar>
              <w:left w:w="34" w:type="dxa"/>
              <w:right w:w="34" w:type="dxa"/>
            </w:tcMar>
          </w:tcPr>
          <w:p w:rsidR="00EF2AFD" w:rsidRPr="00E41A7E" w:rsidRDefault="00EF2AFD">
            <w:pPr>
              <w:rPr>
                <w:lang w:val="ru-RU"/>
              </w:rPr>
            </w:pPr>
          </w:p>
        </w:tc>
      </w:tr>
      <w:tr w:rsidR="00EF2AFD" w:rsidRPr="00E41A7E">
        <w:trPr>
          <w:trHeight w:hRule="exact" w:val="2866"/>
        </w:trPr>
        <w:tc>
          <w:tcPr>
            <w:tcW w:w="143" w:type="dxa"/>
          </w:tcPr>
          <w:p w:rsidR="00EF2AFD" w:rsidRPr="00E41A7E" w:rsidRDefault="00EF2AFD">
            <w:pPr>
              <w:rPr>
                <w:lang w:val="ru-RU"/>
              </w:rPr>
            </w:pPr>
          </w:p>
        </w:tc>
        <w:tc>
          <w:tcPr>
            <w:tcW w:w="285" w:type="dxa"/>
          </w:tcPr>
          <w:p w:rsidR="00EF2AFD" w:rsidRPr="00E41A7E" w:rsidRDefault="00EF2AFD">
            <w:pPr>
              <w:rPr>
                <w:lang w:val="ru-RU"/>
              </w:rPr>
            </w:pPr>
          </w:p>
        </w:tc>
        <w:tc>
          <w:tcPr>
            <w:tcW w:w="710" w:type="dxa"/>
          </w:tcPr>
          <w:p w:rsidR="00EF2AFD" w:rsidRPr="00E41A7E" w:rsidRDefault="00EF2AFD">
            <w:pPr>
              <w:rPr>
                <w:lang w:val="ru-RU"/>
              </w:rPr>
            </w:pPr>
          </w:p>
        </w:tc>
        <w:tc>
          <w:tcPr>
            <w:tcW w:w="1419" w:type="dxa"/>
          </w:tcPr>
          <w:p w:rsidR="00EF2AFD" w:rsidRPr="00E41A7E" w:rsidRDefault="00EF2AFD">
            <w:pPr>
              <w:rPr>
                <w:lang w:val="ru-RU"/>
              </w:rPr>
            </w:pPr>
          </w:p>
        </w:tc>
        <w:tc>
          <w:tcPr>
            <w:tcW w:w="1419" w:type="dxa"/>
          </w:tcPr>
          <w:p w:rsidR="00EF2AFD" w:rsidRPr="00E41A7E" w:rsidRDefault="00EF2AFD">
            <w:pPr>
              <w:rPr>
                <w:lang w:val="ru-RU"/>
              </w:rPr>
            </w:pPr>
          </w:p>
        </w:tc>
        <w:tc>
          <w:tcPr>
            <w:tcW w:w="851" w:type="dxa"/>
          </w:tcPr>
          <w:p w:rsidR="00EF2AFD" w:rsidRPr="00E41A7E" w:rsidRDefault="00EF2AFD">
            <w:pPr>
              <w:rPr>
                <w:lang w:val="ru-RU"/>
              </w:rPr>
            </w:pPr>
          </w:p>
        </w:tc>
        <w:tc>
          <w:tcPr>
            <w:tcW w:w="285" w:type="dxa"/>
          </w:tcPr>
          <w:p w:rsidR="00EF2AFD" w:rsidRPr="00E41A7E" w:rsidRDefault="00EF2AFD">
            <w:pPr>
              <w:rPr>
                <w:lang w:val="ru-RU"/>
              </w:rPr>
            </w:pPr>
          </w:p>
        </w:tc>
        <w:tc>
          <w:tcPr>
            <w:tcW w:w="1277" w:type="dxa"/>
          </w:tcPr>
          <w:p w:rsidR="00EF2AFD" w:rsidRPr="00E41A7E" w:rsidRDefault="00EF2AFD">
            <w:pPr>
              <w:rPr>
                <w:lang w:val="ru-RU"/>
              </w:rPr>
            </w:pPr>
          </w:p>
        </w:tc>
        <w:tc>
          <w:tcPr>
            <w:tcW w:w="993" w:type="dxa"/>
          </w:tcPr>
          <w:p w:rsidR="00EF2AFD" w:rsidRPr="00E41A7E" w:rsidRDefault="00EF2AFD">
            <w:pPr>
              <w:rPr>
                <w:lang w:val="ru-RU"/>
              </w:rPr>
            </w:pPr>
          </w:p>
        </w:tc>
        <w:tc>
          <w:tcPr>
            <w:tcW w:w="2836" w:type="dxa"/>
          </w:tcPr>
          <w:p w:rsidR="00EF2AFD" w:rsidRPr="00E41A7E" w:rsidRDefault="00EF2AFD">
            <w:pPr>
              <w:rPr>
                <w:lang w:val="ru-RU"/>
              </w:rPr>
            </w:pPr>
          </w:p>
        </w:tc>
      </w:tr>
      <w:tr w:rsidR="00EF2AFD">
        <w:trPr>
          <w:trHeight w:hRule="exact" w:val="277"/>
        </w:trPr>
        <w:tc>
          <w:tcPr>
            <w:tcW w:w="143" w:type="dxa"/>
          </w:tcPr>
          <w:p w:rsidR="00EF2AFD" w:rsidRPr="00E41A7E" w:rsidRDefault="00EF2AFD">
            <w:pPr>
              <w:rPr>
                <w:lang w:val="ru-RU"/>
              </w:rPr>
            </w:pPr>
          </w:p>
        </w:tc>
        <w:tc>
          <w:tcPr>
            <w:tcW w:w="10079" w:type="dxa"/>
            <w:gridSpan w:val="9"/>
            <w:vMerge w:val="restart"/>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2AFD">
        <w:trPr>
          <w:trHeight w:hRule="exact" w:val="138"/>
        </w:trPr>
        <w:tc>
          <w:tcPr>
            <w:tcW w:w="143" w:type="dxa"/>
          </w:tcPr>
          <w:p w:rsidR="00EF2AFD" w:rsidRDefault="00EF2AFD"/>
        </w:tc>
        <w:tc>
          <w:tcPr>
            <w:tcW w:w="10079" w:type="dxa"/>
            <w:gridSpan w:val="9"/>
            <w:vMerge/>
            <w:shd w:val="clear" w:color="000000" w:fill="FFFFFF"/>
            <w:tcMar>
              <w:left w:w="34" w:type="dxa"/>
              <w:right w:w="34" w:type="dxa"/>
            </w:tcMar>
          </w:tcPr>
          <w:p w:rsidR="00EF2AFD" w:rsidRDefault="00EF2AFD"/>
        </w:tc>
      </w:tr>
      <w:tr w:rsidR="00EF2AFD">
        <w:trPr>
          <w:trHeight w:hRule="exact" w:val="1666"/>
        </w:trPr>
        <w:tc>
          <w:tcPr>
            <w:tcW w:w="143" w:type="dxa"/>
          </w:tcPr>
          <w:p w:rsidR="00EF2AFD" w:rsidRDefault="00EF2AFD"/>
        </w:tc>
        <w:tc>
          <w:tcPr>
            <w:tcW w:w="10079" w:type="dxa"/>
            <w:gridSpan w:val="9"/>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очной формы обучения 2021 года набора</w:t>
            </w:r>
          </w:p>
          <w:p w:rsidR="00EF2AFD" w:rsidRPr="00E41A7E" w:rsidRDefault="00EF2AFD">
            <w:pPr>
              <w:spacing w:after="0" w:line="240" w:lineRule="auto"/>
              <w:jc w:val="center"/>
              <w:rPr>
                <w:sz w:val="24"/>
                <w:szCs w:val="24"/>
                <w:lang w:val="ru-RU"/>
              </w:rPr>
            </w:pP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на 2021-2022 учебный год</w:t>
            </w:r>
          </w:p>
          <w:p w:rsidR="00EF2AFD" w:rsidRPr="00E41A7E" w:rsidRDefault="00EF2AFD">
            <w:pPr>
              <w:spacing w:after="0" w:line="240" w:lineRule="auto"/>
              <w:jc w:val="center"/>
              <w:rPr>
                <w:sz w:val="24"/>
                <w:szCs w:val="24"/>
                <w:lang w:val="ru-RU"/>
              </w:rPr>
            </w:pPr>
          </w:p>
          <w:p w:rsidR="00EF2AFD" w:rsidRDefault="00E41A7E">
            <w:pPr>
              <w:spacing w:after="0" w:line="240" w:lineRule="auto"/>
              <w:jc w:val="center"/>
              <w:rPr>
                <w:sz w:val="24"/>
                <w:szCs w:val="24"/>
              </w:rPr>
            </w:pPr>
            <w:r>
              <w:rPr>
                <w:rFonts w:ascii="Times New Roman" w:hAnsi="Times New Roman" w:cs="Times New Roman"/>
                <w:color w:val="000000"/>
                <w:sz w:val="24"/>
                <w:szCs w:val="24"/>
              </w:rPr>
              <w:t>Омск, 2021</w:t>
            </w:r>
          </w:p>
        </w:tc>
      </w:tr>
    </w:tbl>
    <w:p w:rsidR="00EF2AFD" w:rsidRDefault="00E41A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2AFD" w:rsidRPr="00E41A7E">
        <w:trPr>
          <w:trHeight w:hRule="exact" w:val="2222"/>
        </w:trPr>
        <w:tc>
          <w:tcPr>
            <w:tcW w:w="10788"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lastRenderedPageBreak/>
              <w:t>Составитель:</w:t>
            </w:r>
          </w:p>
          <w:p w:rsidR="00EF2AFD" w:rsidRPr="00E41A7E" w:rsidRDefault="00EF2AFD">
            <w:pPr>
              <w:spacing w:after="0" w:line="240" w:lineRule="auto"/>
              <w:rPr>
                <w:sz w:val="24"/>
                <w:szCs w:val="24"/>
                <w:lang w:val="ru-RU"/>
              </w:rPr>
            </w:pP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к.э.н., доцент _________________ /Долженко С.П./</w:t>
            </w:r>
          </w:p>
          <w:p w:rsidR="00EF2AFD" w:rsidRPr="00E41A7E" w:rsidRDefault="00EF2AFD">
            <w:pPr>
              <w:spacing w:after="0" w:line="240" w:lineRule="auto"/>
              <w:rPr>
                <w:sz w:val="24"/>
                <w:szCs w:val="24"/>
                <w:lang w:val="ru-RU"/>
              </w:rPr>
            </w:pP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EF2AFD" w:rsidRPr="00E41A7E" w:rsidRDefault="00E41A7E" w:rsidP="00E41A7E">
            <w:pPr>
              <w:spacing w:after="0" w:line="240" w:lineRule="auto"/>
              <w:rPr>
                <w:sz w:val="24"/>
                <w:szCs w:val="24"/>
                <w:lang w:val="ru-RU"/>
              </w:rPr>
            </w:pPr>
            <w:r w:rsidRPr="00E41A7E">
              <w:rPr>
                <w:rFonts w:ascii="Times New Roman" w:hAnsi="Times New Roman" w:cs="Times New Roman"/>
                <w:color w:val="000000"/>
                <w:sz w:val="24"/>
                <w:szCs w:val="24"/>
                <w:lang w:val="ru-RU"/>
              </w:rPr>
              <w:t xml:space="preserve">Протокол от </w:t>
            </w:r>
            <w:r>
              <w:rPr>
                <w:rFonts w:ascii="Times New Roman" w:hAnsi="Times New Roman" w:cs="Times New Roman"/>
                <w:color w:val="000000"/>
                <w:sz w:val="24"/>
                <w:szCs w:val="24"/>
                <w:lang w:val="ru-RU"/>
              </w:rPr>
              <w:t>30.08.2021г</w:t>
            </w:r>
            <w:r w:rsidRPr="00E41A7E">
              <w:rPr>
                <w:rFonts w:ascii="Times New Roman" w:hAnsi="Times New Roman" w:cs="Times New Roman"/>
                <w:color w:val="000000"/>
                <w:sz w:val="24"/>
                <w:szCs w:val="24"/>
                <w:lang w:val="ru-RU"/>
              </w:rPr>
              <w:t>.  №</w:t>
            </w:r>
            <w:r>
              <w:rPr>
                <w:rFonts w:ascii="Times New Roman" w:hAnsi="Times New Roman" w:cs="Times New Roman"/>
                <w:color w:val="000000"/>
                <w:sz w:val="24"/>
                <w:szCs w:val="24"/>
                <w:lang w:val="ru-RU"/>
              </w:rPr>
              <w:t>1</w:t>
            </w:r>
          </w:p>
        </w:tc>
      </w:tr>
      <w:tr w:rsidR="00EF2AFD" w:rsidRPr="00E41A7E">
        <w:trPr>
          <w:trHeight w:hRule="exact" w:val="277"/>
        </w:trPr>
        <w:tc>
          <w:tcPr>
            <w:tcW w:w="10788"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Зав. кафедрой, доцент, к.э.н. _________________ /Ильченко С.М./</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277"/>
        </w:trPr>
        <w:tc>
          <w:tcPr>
            <w:tcW w:w="9654" w:type="dxa"/>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lastRenderedPageBreak/>
              <w:t>СОДЕРЖАНИЕ</w:t>
            </w:r>
          </w:p>
        </w:tc>
      </w:tr>
      <w:tr w:rsidR="00EF2AFD" w:rsidRPr="00E41A7E">
        <w:trPr>
          <w:trHeight w:hRule="exact" w:val="555"/>
        </w:trPr>
        <w:tc>
          <w:tcPr>
            <w:tcW w:w="9640" w:type="dxa"/>
          </w:tcPr>
          <w:p w:rsidR="00EF2AFD" w:rsidRPr="00E41A7E" w:rsidRDefault="00EF2AFD">
            <w:pPr>
              <w:rPr>
                <w:lang w:val="ru-RU"/>
              </w:rPr>
            </w:pPr>
          </w:p>
        </w:tc>
      </w:tr>
      <w:tr w:rsidR="00EF2AFD">
        <w:trPr>
          <w:trHeight w:hRule="exact" w:val="8751"/>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1     Наименование дисциплины</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9     Методические указания для обучающихся по освоению дисциплины</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F2AFD" w:rsidRDefault="00E41A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2AFD" w:rsidRDefault="00E4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277"/>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F2AFD" w:rsidRPr="00E41A7E">
        <w:trPr>
          <w:trHeight w:hRule="exact" w:val="14619"/>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E41A7E">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w:t>
            </w:r>
            <w:r>
              <w:rPr>
                <w:rFonts w:ascii="Times New Roman" w:hAnsi="Times New Roman" w:cs="Times New Roman"/>
                <w:color w:val="000000"/>
                <w:sz w:val="24"/>
                <w:szCs w:val="24"/>
                <w:lang w:val="ru-RU"/>
              </w:rPr>
              <w:t>ного совета от 28.08.</w:t>
            </w:r>
            <w:r w:rsidRPr="00E41A7E">
              <w:rPr>
                <w:rFonts w:ascii="Times New Roman" w:hAnsi="Times New Roman" w:cs="Times New Roman"/>
                <w:color w:val="000000"/>
                <w:sz w:val="24"/>
                <w:szCs w:val="24"/>
                <w:lang w:val="ru-RU"/>
              </w:rPr>
              <w:t>2017 (протокол заседания № 1), Студенческого совета ОмГА от 28.08.2017 (протокол заседания № 1), утвержденным приказом ректора от 28.08.2017 №37;</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w:t>
            </w:r>
            <w:r>
              <w:rPr>
                <w:rFonts w:ascii="Times New Roman" w:hAnsi="Times New Roman" w:cs="Times New Roman"/>
                <w:color w:val="000000"/>
                <w:sz w:val="24"/>
                <w:szCs w:val="24"/>
                <w:lang w:val="ru-RU"/>
              </w:rPr>
              <w:t>ма обучения – очная на 2021/2022</w:t>
            </w:r>
            <w:r w:rsidRPr="00E41A7E">
              <w:rPr>
                <w:rFonts w:ascii="Times New Roman" w:hAnsi="Times New Roman" w:cs="Times New Roman"/>
                <w:color w:val="000000"/>
                <w:sz w:val="24"/>
                <w:szCs w:val="24"/>
                <w:lang w:val="ru-RU"/>
              </w:rPr>
              <w:t xml:space="preserve"> учебный год, утвержденным при</w:t>
            </w:r>
            <w:r>
              <w:rPr>
                <w:rFonts w:ascii="Times New Roman" w:hAnsi="Times New Roman" w:cs="Times New Roman"/>
                <w:color w:val="000000"/>
                <w:sz w:val="24"/>
                <w:szCs w:val="24"/>
                <w:lang w:val="ru-RU"/>
              </w:rPr>
              <w:t>казом ректора от 30.08.2021 №94</w:t>
            </w:r>
            <w:r w:rsidRPr="00E41A7E">
              <w:rPr>
                <w:rFonts w:ascii="Times New Roman" w:hAnsi="Times New Roman" w:cs="Times New Roman"/>
                <w:color w:val="000000"/>
                <w:sz w:val="24"/>
                <w:szCs w:val="24"/>
                <w:lang w:val="ru-RU"/>
              </w:rPr>
              <w:t>;</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«Концепции и модели риск-</w:t>
            </w:r>
            <w:r>
              <w:rPr>
                <w:rFonts w:ascii="Times New Roman" w:hAnsi="Times New Roman" w:cs="Times New Roman"/>
                <w:color w:val="000000"/>
                <w:sz w:val="24"/>
                <w:szCs w:val="24"/>
                <w:lang w:val="ru-RU"/>
              </w:rPr>
              <w:t>менеджмента» в течение 2021/2022</w:t>
            </w:r>
            <w:r w:rsidRPr="00E41A7E">
              <w:rPr>
                <w:rFonts w:ascii="Times New Roman" w:hAnsi="Times New Roman" w:cs="Times New Roman"/>
                <w:color w:val="000000"/>
                <w:sz w:val="24"/>
                <w:szCs w:val="24"/>
                <w:lang w:val="ru-RU"/>
              </w:rPr>
              <w:t xml:space="preserve"> учебного года:</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F2AFD" w:rsidRPr="00E41A7E">
        <w:trPr>
          <w:trHeight w:hRule="exact" w:val="138"/>
        </w:trPr>
        <w:tc>
          <w:tcPr>
            <w:tcW w:w="9640" w:type="dxa"/>
          </w:tcPr>
          <w:p w:rsidR="00EF2AFD" w:rsidRPr="00E41A7E" w:rsidRDefault="00EF2AFD">
            <w:pPr>
              <w:rPr>
                <w:lang w:val="ru-RU"/>
              </w:rPr>
            </w:pPr>
          </w:p>
        </w:tc>
      </w:tr>
      <w:tr w:rsidR="00EF2AFD" w:rsidRPr="00E41A7E">
        <w:trPr>
          <w:trHeight w:hRule="exact" w:val="35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1. Наименование дисциплины: К.М.02.04 «Концепции и модели риск-</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112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lastRenderedPageBreak/>
              <w:t>менеджмента».</w:t>
            </w:r>
          </w:p>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2AFD" w:rsidRPr="00E41A7E">
        <w:trPr>
          <w:trHeight w:hRule="exact" w:val="138"/>
        </w:trPr>
        <w:tc>
          <w:tcPr>
            <w:tcW w:w="9640" w:type="dxa"/>
          </w:tcPr>
          <w:p w:rsidR="00EF2AFD" w:rsidRPr="00E41A7E" w:rsidRDefault="00EF2AFD">
            <w:pPr>
              <w:rPr>
                <w:lang w:val="ru-RU"/>
              </w:rPr>
            </w:pPr>
          </w:p>
        </w:tc>
      </w:tr>
      <w:tr w:rsidR="00EF2AFD" w:rsidRPr="00E41A7E">
        <w:trPr>
          <w:trHeight w:hRule="exact" w:val="3260"/>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E41A7E">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Процесс изучения дисциплины «Концепции и модели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2AFD" w:rsidRPr="00E4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Код компетенции: ПК-4</w:t>
            </w:r>
          </w:p>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Способен к поддержанию устойчивого функционирования  интегрированной системы управления рисками</w:t>
            </w:r>
          </w:p>
        </w:tc>
      </w:tr>
      <w:tr w:rsidR="00EF2AFD">
        <w:trPr>
          <w:trHeight w:hRule="exact" w:val="585"/>
        </w:trPr>
        <w:tc>
          <w:tcPr>
            <w:tcW w:w="9654" w:type="dxa"/>
            <w:shd w:val="clear" w:color="000000" w:fill="FFFFFF"/>
            <w:tcMar>
              <w:left w:w="34" w:type="dxa"/>
              <w:right w:w="34" w:type="dxa"/>
            </w:tcMar>
          </w:tcPr>
          <w:p w:rsidR="00EF2AFD" w:rsidRPr="00E41A7E" w:rsidRDefault="00EF2AFD">
            <w:pPr>
              <w:spacing w:after="0" w:line="240" w:lineRule="auto"/>
              <w:rPr>
                <w:sz w:val="24"/>
                <w:szCs w:val="24"/>
                <w:lang w:val="ru-RU"/>
              </w:rPr>
            </w:pPr>
          </w:p>
          <w:p w:rsidR="00EF2AFD" w:rsidRDefault="00E41A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2AFD" w:rsidRPr="00E4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EF2AFD" w:rsidRPr="00E4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EF2AFD" w:rsidRPr="00E4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rsidR="00EF2AFD" w:rsidRPr="00E4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ПК-4.11 владеть навыками обеспечения соответствия системы управления рисками внешним требованиям и лучшим мировым практикам</w:t>
            </w:r>
          </w:p>
        </w:tc>
      </w:tr>
      <w:tr w:rsidR="00EF2AFD" w:rsidRPr="00E41A7E">
        <w:trPr>
          <w:trHeight w:hRule="exact" w:val="277"/>
        </w:trPr>
        <w:tc>
          <w:tcPr>
            <w:tcW w:w="9640" w:type="dxa"/>
          </w:tcPr>
          <w:p w:rsidR="00EF2AFD" w:rsidRPr="00E41A7E" w:rsidRDefault="00EF2AFD">
            <w:pPr>
              <w:rPr>
                <w:lang w:val="ru-RU"/>
              </w:rPr>
            </w:pPr>
          </w:p>
        </w:tc>
      </w:tr>
      <w:tr w:rsidR="00EF2AFD" w:rsidRPr="00E4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Код компетенции: УК-1</w:t>
            </w:r>
          </w:p>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EF2AFD">
        <w:trPr>
          <w:trHeight w:hRule="exact" w:val="585"/>
        </w:trPr>
        <w:tc>
          <w:tcPr>
            <w:tcW w:w="9654" w:type="dxa"/>
            <w:shd w:val="clear" w:color="000000" w:fill="FFFFFF"/>
            <w:tcMar>
              <w:left w:w="34" w:type="dxa"/>
              <w:right w:w="34" w:type="dxa"/>
            </w:tcMar>
          </w:tcPr>
          <w:p w:rsidR="00EF2AFD" w:rsidRPr="00E41A7E" w:rsidRDefault="00EF2AFD">
            <w:pPr>
              <w:spacing w:after="0" w:line="240" w:lineRule="auto"/>
              <w:rPr>
                <w:sz w:val="24"/>
                <w:szCs w:val="24"/>
                <w:lang w:val="ru-RU"/>
              </w:rPr>
            </w:pPr>
          </w:p>
          <w:p w:rsidR="00EF2AFD" w:rsidRDefault="00E41A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2AFD" w:rsidRPr="00E4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УК-1.1 знать принципы и методы поиска, анализа, системного подхода и синтеза информации</w:t>
            </w:r>
          </w:p>
        </w:tc>
      </w:tr>
      <w:tr w:rsidR="00EF2AFD" w:rsidRPr="00E4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УК-1.2 знать методики разработки стратегии действий для выявления и решения проблемной ситуации, вырабатывать стратегию действий</w:t>
            </w:r>
          </w:p>
        </w:tc>
      </w:tr>
      <w:tr w:rsidR="00EF2AFD" w:rsidRPr="00E4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EF2AFD" w:rsidRPr="00E4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EF2AFD" w:rsidRPr="00E4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EF2AFD" w:rsidRPr="00E41A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F2AFD" w:rsidRPr="00E41A7E">
        <w:trPr>
          <w:trHeight w:hRule="exact" w:val="304"/>
        </w:trPr>
        <w:tc>
          <w:tcPr>
            <w:tcW w:w="9654" w:type="dxa"/>
            <w:gridSpan w:val="7"/>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EF2AFD" w:rsidRPr="00E41A7E">
        <w:trPr>
          <w:trHeight w:hRule="exact" w:val="1637"/>
        </w:trPr>
        <w:tc>
          <w:tcPr>
            <w:tcW w:w="9654" w:type="dxa"/>
            <w:gridSpan w:val="7"/>
            <w:shd w:val="clear" w:color="000000" w:fill="FFFFFF"/>
            <w:tcMar>
              <w:left w:w="34" w:type="dxa"/>
              <w:right w:w="34" w:type="dxa"/>
            </w:tcMar>
          </w:tcPr>
          <w:p w:rsidR="00EF2AFD" w:rsidRPr="00E41A7E" w:rsidRDefault="00EF2AFD">
            <w:pPr>
              <w:spacing w:after="0" w:line="240" w:lineRule="auto"/>
              <w:jc w:val="both"/>
              <w:rPr>
                <w:sz w:val="24"/>
                <w:szCs w:val="24"/>
                <w:lang w:val="ru-RU"/>
              </w:rPr>
            </w:pP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Дисциплина К.М.02.04 «Концепции и модели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EF2AFD" w:rsidRPr="00E41A7E">
        <w:trPr>
          <w:trHeight w:hRule="exact" w:val="138"/>
        </w:trPr>
        <w:tc>
          <w:tcPr>
            <w:tcW w:w="3970" w:type="dxa"/>
          </w:tcPr>
          <w:p w:rsidR="00EF2AFD" w:rsidRPr="00E41A7E" w:rsidRDefault="00EF2AFD">
            <w:pPr>
              <w:rPr>
                <w:lang w:val="ru-RU"/>
              </w:rPr>
            </w:pPr>
          </w:p>
        </w:tc>
        <w:tc>
          <w:tcPr>
            <w:tcW w:w="1702" w:type="dxa"/>
          </w:tcPr>
          <w:p w:rsidR="00EF2AFD" w:rsidRPr="00E41A7E" w:rsidRDefault="00EF2AFD">
            <w:pPr>
              <w:rPr>
                <w:lang w:val="ru-RU"/>
              </w:rPr>
            </w:pPr>
          </w:p>
        </w:tc>
        <w:tc>
          <w:tcPr>
            <w:tcW w:w="1702" w:type="dxa"/>
          </w:tcPr>
          <w:p w:rsidR="00EF2AFD" w:rsidRPr="00E41A7E" w:rsidRDefault="00EF2AFD">
            <w:pPr>
              <w:rPr>
                <w:lang w:val="ru-RU"/>
              </w:rPr>
            </w:pPr>
          </w:p>
        </w:tc>
        <w:tc>
          <w:tcPr>
            <w:tcW w:w="426" w:type="dxa"/>
          </w:tcPr>
          <w:p w:rsidR="00EF2AFD" w:rsidRPr="00E41A7E" w:rsidRDefault="00EF2AFD">
            <w:pPr>
              <w:rPr>
                <w:lang w:val="ru-RU"/>
              </w:rPr>
            </w:pPr>
          </w:p>
        </w:tc>
        <w:tc>
          <w:tcPr>
            <w:tcW w:w="710" w:type="dxa"/>
          </w:tcPr>
          <w:p w:rsidR="00EF2AFD" w:rsidRPr="00E41A7E" w:rsidRDefault="00EF2AFD">
            <w:pPr>
              <w:rPr>
                <w:lang w:val="ru-RU"/>
              </w:rPr>
            </w:pPr>
          </w:p>
        </w:tc>
        <w:tc>
          <w:tcPr>
            <w:tcW w:w="143" w:type="dxa"/>
          </w:tcPr>
          <w:p w:rsidR="00EF2AFD" w:rsidRPr="00E41A7E" w:rsidRDefault="00EF2AFD">
            <w:pPr>
              <w:rPr>
                <w:lang w:val="ru-RU"/>
              </w:rPr>
            </w:pPr>
          </w:p>
        </w:tc>
        <w:tc>
          <w:tcPr>
            <w:tcW w:w="993" w:type="dxa"/>
          </w:tcPr>
          <w:p w:rsidR="00EF2AFD" w:rsidRPr="00E41A7E" w:rsidRDefault="00EF2AFD">
            <w:pPr>
              <w:rPr>
                <w:lang w:val="ru-RU"/>
              </w:rPr>
            </w:pPr>
          </w:p>
        </w:tc>
      </w:tr>
      <w:tr w:rsidR="00EF2AFD" w:rsidRPr="00E41A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Коды</w:t>
            </w: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форми-</w:t>
            </w: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руемых</w:t>
            </w: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компе-</w:t>
            </w:r>
          </w:p>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тенций</w:t>
            </w:r>
          </w:p>
        </w:tc>
      </w:tr>
      <w:tr w:rsidR="00EF2A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F2AFD"/>
        </w:tc>
      </w:tr>
      <w:tr w:rsidR="00EF2AFD" w:rsidRPr="00E41A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Pr="00E41A7E" w:rsidRDefault="00EF2AFD">
            <w:pPr>
              <w:rPr>
                <w:lang w:val="ru-RU"/>
              </w:rPr>
            </w:pPr>
          </w:p>
        </w:tc>
      </w:tr>
      <w:tr w:rsidR="00EF2AFD">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Информационно-коммуникационные технологии в страховании</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Маркетинг страховых услуг</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Нормативно-правовые и методические документы в области страхования (перестрахования)</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Отраслевые стандарты по управлению рисками</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Правовые основы риск-менеджмента</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Экономика страхования</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Информационно-коммуникационные технологии</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Риск-менеджмент</w:t>
            </w:r>
          </w:p>
          <w:p w:rsidR="00EF2AFD" w:rsidRDefault="00E41A7E">
            <w:pPr>
              <w:spacing w:after="0" w:line="240" w:lineRule="auto"/>
              <w:jc w:val="center"/>
            </w:pPr>
            <w:r>
              <w:rPr>
                <w:rFonts w:ascii="Times New Roman" w:hAnsi="Times New Roman" w:cs="Times New Roman"/>
                <w:color w:val="000000"/>
              </w:rPr>
              <w:t>Страховое дело</w:t>
            </w:r>
          </w:p>
          <w:p w:rsidR="00EF2AFD" w:rsidRDefault="00E41A7E">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Инвестиционный риск-менеджмент</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Корпоративные системы риск-менеджмента</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Международные стандарты управления рисками</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Стратегическая система управления рисками</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Финансовая среда и предпринимательские риски</w:t>
            </w:r>
          </w:p>
          <w:p w:rsidR="00EF2AFD" w:rsidRPr="00E41A7E" w:rsidRDefault="00E41A7E">
            <w:pPr>
              <w:spacing w:after="0" w:line="240" w:lineRule="auto"/>
              <w:jc w:val="center"/>
              <w:rPr>
                <w:lang w:val="ru-RU"/>
              </w:rPr>
            </w:pPr>
            <w:r w:rsidRPr="00E41A7E">
              <w:rPr>
                <w:rFonts w:ascii="Times New Roman" w:hAnsi="Times New Roman" w:cs="Times New Roman"/>
                <w:color w:val="000000"/>
                <w:lang w:val="ru-RU"/>
              </w:rPr>
              <w:t>Эффективность риск-менеджмента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ПК-4, УК-1</w:t>
            </w:r>
          </w:p>
        </w:tc>
      </w:tr>
      <w:tr w:rsidR="00EF2AFD">
        <w:trPr>
          <w:trHeight w:hRule="exact" w:val="138"/>
        </w:trPr>
        <w:tc>
          <w:tcPr>
            <w:tcW w:w="3970" w:type="dxa"/>
          </w:tcPr>
          <w:p w:rsidR="00EF2AFD" w:rsidRDefault="00EF2AFD"/>
        </w:tc>
        <w:tc>
          <w:tcPr>
            <w:tcW w:w="1702" w:type="dxa"/>
          </w:tcPr>
          <w:p w:rsidR="00EF2AFD" w:rsidRDefault="00EF2AFD"/>
        </w:tc>
        <w:tc>
          <w:tcPr>
            <w:tcW w:w="1702" w:type="dxa"/>
          </w:tcPr>
          <w:p w:rsidR="00EF2AFD" w:rsidRDefault="00EF2AFD"/>
        </w:tc>
        <w:tc>
          <w:tcPr>
            <w:tcW w:w="426" w:type="dxa"/>
          </w:tcPr>
          <w:p w:rsidR="00EF2AFD" w:rsidRDefault="00EF2AFD"/>
        </w:tc>
        <w:tc>
          <w:tcPr>
            <w:tcW w:w="710" w:type="dxa"/>
          </w:tcPr>
          <w:p w:rsidR="00EF2AFD" w:rsidRDefault="00EF2AFD"/>
        </w:tc>
        <w:tc>
          <w:tcPr>
            <w:tcW w:w="143" w:type="dxa"/>
          </w:tcPr>
          <w:p w:rsidR="00EF2AFD" w:rsidRDefault="00EF2AFD"/>
        </w:tc>
        <w:tc>
          <w:tcPr>
            <w:tcW w:w="993" w:type="dxa"/>
          </w:tcPr>
          <w:p w:rsidR="00EF2AFD" w:rsidRDefault="00EF2AFD"/>
        </w:tc>
      </w:tr>
      <w:tr w:rsidR="00EF2AFD" w:rsidRPr="00E41A7E">
        <w:trPr>
          <w:trHeight w:hRule="exact" w:val="1125"/>
        </w:trPr>
        <w:tc>
          <w:tcPr>
            <w:tcW w:w="9654" w:type="dxa"/>
            <w:gridSpan w:val="7"/>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2AFD">
        <w:trPr>
          <w:trHeight w:hRule="exact" w:val="585"/>
        </w:trPr>
        <w:tc>
          <w:tcPr>
            <w:tcW w:w="9654" w:type="dxa"/>
            <w:gridSpan w:val="7"/>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EF2AFD" w:rsidRDefault="00E41A7E">
            <w:pPr>
              <w:spacing w:after="0" w:line="240" w:lineRule="auto"/>
              <w:jc w:val="center"/>
              <w:rPr>
                <w:sz w:val="24"/>
                <w:szCs w:val="24"/>
              </w:rPr>
            </w:pPr>
            <w:r>
              <w:rPr>
                <w:rFonts w:ascii="Times New Roman" w:hAnsi="Times New Roman" w:cs="Times New Roman"/>
                <w:color w:val="000000"/>
                <w:sz w:val="24"/>
                <w:szCs w:val="24"/>
              </w:rPr>
              <w:t>Из них:</w:t>
            </w:r>
          </w:p>
        </w:tc>
      </w:tr>
      <w:tr w:rsidR="00EF2AFD">
        <w:trPr>
          <w:trHeight w:hRule="exact" w:val="138"/>
        </w:trPr>
        <w:tc>
          <w:tcPr>
            <w:tcW w:w="3970" w:type="dxa"/>
          </w:tcPr>
          <w:p w:rsidR="00EF2AFD" w:rsidRDefault="00EF2AFD"/>
        </w:tc>
        <w:tc>
          <w:tcPr>
            <w:tcW w:w="1702" w:type="dxa"/>
          </w:tcPr>
          <w:p w:rsidR="00EF2AFD" w:rsidRDefault="00EF2AFD"/>
        </w:tc>
        <w:tc>
          <w:tcPr>
            <w:tcW w:w="1702" w:type="dxa"/>
          </w:tcPr>
          <w:p w:rsidR="00EF2AFD" w:rsidRDefault="00EF2AFD"/>
        </w:tc>
        <w:tc>
          <w:tcPr>
            <w:tcW w:w="426" w:type="dxa"/>
          </w:tcPr>
          <w:p w:rsidR="00EF2AFD" w:rsidRDefault="00EF2AFD"/>
        </w:tc>
        <w:tc>
          <w:tcPr>
            <w:tcW w:w="710" w:type="dxa"/>
          </w:tcPr>
          <w:p w:rsidR="00EF2AFD" w:rsidRDefault="00EF2AFD"/>
        </w:tc>
        <w:tc>
          <w:tcPr>
            <w:tcW w:w="143" w:type="dxa"/>
          </w:tcPr>
          <w:p w:rsidR="00EF2AFD" w:rsidRDefault="00EF2AFD"/>
        </w:tc>
        <w:tc>
          <w:tcPr>
            <w:tcW w:w="993" w:type="dxa"/>
          </w:tcPr>
          <w:p w:rsidR="00EF2AFD" w:rsidRDefault="00EF2AFD"/>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6</w:t>
            </w:r>
          </w:p>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6</w:t>
            </w:r>
          </w:p>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0</w:t>
            </w:r>
          </w:p>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0</w:t>
            </w:r>
          </w:p>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20</w:t>
            </w:r>
          </w:p>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36</w:t>
            </w:r>
          </w:p>
        </w:tc>
      </w:tr>
      <w:tr w:rsidR="00EF2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экзамены 4</w:t>
            </w:r>
          </w:p>
        </w:tc>
      </w:tr>
      <w:tr w:rsidR="00EF2AFD">
        <w:trPr>
          <w:trHeight w:hRule="exact" w:val="138"/>
        </w:trPr>
        <w:tc>
          <w:tcPr>
            <w:tcW w:w="3970" w:type="dxa"/>
          </w:tcPr>
          <w:p w:rsidR="00EF2AFD" w:rsidRDefault="00EF2AFD"/>
        </w:tc>
        <w:tc>
          <w:tcPr>
            <w:tcW w:w="1702" w:type="dxa"/>
          </w:tcPr>
          <w:p w:rsidR="00EF2AFD" w:rsidRDefault="00EF2AFD"/>
        </w:tc>
        <w:tc>
          <w:tcPr>
            <w:tcW w:w="1702" w:type="dxa"/>
          </w:tcPr>
          <w:p w:rsidR="00EF2AFD" w:rsidRDefault="00EF2AFD"/>
        </w:tc>
        <w:tc>
          <w:tcPr>
            <w:tcW w:w="426" w:type="dxa"/>
          </w:tcPr>
          <w:p w:rsidR="00EF2AFD" w:rsidRDefault="00EF2AFD"/>
        </w:tc>
        <w:tc>
          <w:tcPr>
            <w:tcW w:w="710" w:type="dxa"/>
          </w:tcPr>
          <w:p w:rsidR="00EF2AFD" w:rsidRDefault="00EF2AFD"/>
        </w:tc>
        <w:tc>
          <w:tcPr>
            <w:tcW w:w="143" w:type="dxa"/>
          </w:tcPr>
          <w:p w:rsidR="00EF2AFD" w:rsidRDefault="00EF2AFD"/>
        </w:tc>
        <w:tc>
          <w:tcPr>
            <w:tcW w:w="993" w:type="dxa"/>
          </w:tcPr>
          <w:p w:rsidR="00EF2AFD" w:rsidRDefault="00EF2AFD"/>
        </w:tc>
      </w:tr>
      <w:tr w:rsidR="00EF2AFD">
        <w:trPr>
          <w:trHeight w:hRule="exact" w:val="1666"/>
        </w:trPr>
        <w:tc>
          <w:tcPr>
            <w:tcW w:w="9654" w:type="dxa"/>
            <w:gridSpan w:val="7"/>
            <w:shd w:val="clear" w:color="000000" w:fill="FFFFFF"/>
            <w:tcMar>
              <w:left w:w="34" w:type="dxa"/>
              <w:right w:w="34" w:type="dxa"/>
            </w:tcMar>
          </w:tcPr>
          <w:p w:rsidR="00EF2AFD" w:rsidRPr="00E41A7E" w:rsidRDefault="00EF2AFD">
            <w:pPr>
              <w:spacing w:after="0" w:line="240" w:lineRule="auto"/>
              <w:jc w:val="center"/>
              <w:rPr>
                <w:sz w:val="24"/>
                <w:szCs w:val="24"/>
                <w:lang w:val="ru-RU"/>
              </w:rPr>
            </w:pPr>
          </w:p>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2AFD" w:rsidRPr="00E41A7E" w:rsidRDefault="00EF2AFD">
            <w:pPr>
              <w:spacing w:after="0" w:line="240" w:lineRule="auto"/>
              <w:jc w:val="center"/>
              <w:rPr>
                <w:sz w:val="24"/>
                <w:szCs w:val="24"/>
                <w:lang w:val="ru-RU"/>
              </w:rPr>
            </w:pPr>
          </w:p>
          <w:p w:rsidR="00EF2AFD" w:rsidRDefault="00E41A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2AFD">
        <w:trPr>
          <w:trHeight w:hRule="exact" w:val="416"/>
        </w:trPr>
        <w:tc>
          <w:tcPr>
            <w:tcW w:w="3970" w:type="dxa"/>
          </w:tcPr>
          <w:p w:rsidR="00EF2AFD" w:rsidRDefault="00EF2AFD"/>
        </w:tc>
        <w:tc>
          <w:tcPr>
            <w:tcW w:w="1702" w:type="dxa"/>
          </w:tcPr>
          <w:p w:rsidR="00EF2AFD" w:rsidRDefault="00EF2AFD"/>
        </w:tc>
        <w:tc>
          <w:tcPr>
            <w:tcW w:w="1702" w:type="dxa"/>
          </w:tcPr>
          <w:p w:rsidR="00EF2AFD" w:rsidRDefault="00EF2AFD"/>
        </w:tc>
        <w:tc>
          <w:tcPr>
            <w:tcW w:w="426" w:type="dxa"/>
          </w:tcPr>
          <w:p w:rsidR="00EF2AFD" w:rsidRDefault="00EF2AFD"/>
        </w:tc>
        <w:tc>
          <w:tcPr>
            <w:tcW w:w="710" w:type="dxa"/>
          </w:tcPr>
          <w:p w:rsidR="00EF2AFD" w:rsidRDefault="00EF2AFD"/>
        </w:tc>
        <w:tc>
          <w:tcPr>
            <w:tcW w:w="143" w:type="dxa"/>
          </w:tcPr>
          <w:p w:rsidR="00EF2AFD" w:rsidRDefault="00EF2AFD"/>
        </w:tc>
        <w:tc>
          <w:tcPr>
            <w:tcW w:w="993" w:type="dxa"/>
          </w:tcPr>
          <w:p w:rsidR="00EF2AFD" w:rsidRDefault="00EF2AFD"/>
        </w:tc>
      </w:tr>
      <w:tr w:rsidR="00EF2A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2AFD" w:rsidRDefault="00E41A7E">
            <w:pPr>
              <w:spacing w:after="0" w:line="240" w:lineRule="auto"/>
              <w:jc w:val="center"/>
              <w:rPr>
                <w:sz w:val="24"/>
                <w:szCs w:val="24"/>
              </w:rPr>
            </w:pPr>
            <w:r>
              <w:rPr>
                <w:rFonts w:ascii="Times New Roman" w:hAnsi="Times New Roman" w:cs="Times New Roman"/>
                <w:color w:val="000000"/>
                <w:sz w:val="24"/>
                <w:szCs w:val="24"/>
              </w:rPr>
              <w:t>Часов</w:t>
            </w:r>
          </w:p>
        </w:tc>
      </w:tr>
      <w:tr w:rsidR="00EF2AF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2AFD" w:rsidRDefault="00EF2AF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2AFD" w:rsidRDefault="00EF2A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2AFD" w:rsidRDefault="00EF2A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2AFD" w:rsidRDefault="00EF2AFD"/>
        </w:tc>
      </w:tr>
      <w:tr w:rsidR="00EF2A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Тема 1.Особенности выбора модели риск- менеджмета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r w:rsidR="00EF2A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Тема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bl>
    <w:p w:rsidR="00EF2AFD" w:rsidRDefault="00E41A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2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lastRenderedPageBreak/>
              <w:t>Тема 3.Оценка рисков Понятие идентификации. Содержание идентификации и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1</w:t>
            </w:r>
          </w:p>
        </w:tc>
      </w:tr>
      <w:tr w:rsidR="00EF2A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Тема 4.Управление рисками. Понятие управления рисками.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1</w:t>
            </w:r>
          </w:p>
        </w:tc>
      </w:tr>
      <w:tr w:rsidR="00EF2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20</w:t>
            </w:r>
          </w:p>
        </w:tc>
      </w:tr>
      <w:tr w:rsidR="00EF2AF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Занятие 1. Концепции и модели риск-именеджмента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r w:rsidR="00EF2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Занятие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r w:rsidR="00EF2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Система показателей оценки рисков. Абсолютные и относительные показатели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r w:rsidR="00EF2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r w:rsidR="00EF2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36</w:t>
            </w:r>
          </w:p>
        </w:tc>
      </w:tr>
      <w:tr w:rsidR="00EF2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2</w:t>
            </w:r>
          </w:p>
        </w:tc>
      </w:tr>
      <w:tr w:rsidR="00EF2A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F2A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color w:val="000000"/>
                <w:sz w:val="24"/>
                <w:szCs w:val="24"/>
              </w:rPr>
              <w:t>72</w:t>
            </w:r>
          </w:p>
        </w:tc>
      </w:tr>
      <w:tr w:rsidR="00EF2AFD" w:rsidRPr="00E41A7E">
        <w:trPr>
          <w:trHeight w:hRule="exact" w:val="11250"/>
        </w:trPr>
        <w:tc>
          <w:tcPr>
            <w:tcW w:w="9654" w:type="dxa"/>
            <w:gridSpan w:val="4"/>
            <w:shd w:val="clear" w:color="000000" w:fill="FFFFFF"/>
            <w:tcMar>
              <w:left w:w="34" w:type="dxa"/>
              <w:right w:w="34" w:type="dxa"/>
            </w:tcMar>
          </w:tcPr>
          <w:p w:rsidR="00EF2AFD" w:rsidRPr="00E41A7E" w:rsidRDefault="00EF2AFD">
            <w:pPr>
              <w:spacing w:after="0" w:line="240" w:lineRule="auto"/>
              <w:jc w:val="both"/>
              <w:rPr>
                <w:sz w:val="20"/>
                <w:szCs w:val="20"/>
                <w:lang w:val="ru-RU"/>
              </w:rPr>
            </w:pP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 Примечания:</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41A7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41A7E">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6776"/>
        </w:trPr>
        <w:tc>
          <w:tcPr>
            <w:tcW w:w="9654" w:type="dxa"/>
            <w:shd w:val="clear" w:color="000000" w:fill="FFFFFF"/>
            <w:tcMar>
              <w:left w:w="34" w:type="dxa"/>
              <w:right w:w="34" w:type="dxa"/>
            </w:tcMar>
          </w:tcPr>
          <w:p w:rsidR="00EF2AFD" w:rsidRDefault="00E41A7E">
            <w:pPr>
              <w:spacing w:after="0" w:line="240" w:lineRule="auto"/>
              <w:jc w:val="both"/>
              <w:rPr>
                <w:sz w:val="20"/>
                <w:szCs w:val="20"/>
              </w:rPr>
            </w:pPr>
            <w:r w:rsidRPr="00E41A7E">
              <w:rPr>
                <w:rFonts w:ascii="Times New Roman" w:hAnsi="Times New Roman" w:cs="Times New Roman"/>
                <w:color w:val="000000"/>
                <w:sz w:val="20"/>
                <w:szCs w:val="20"/>
                <w:lang w:val="ru-RU"/>
              </w:rPr>
              <w:lastRenderedPageBreak/>
              <w:t xml:space="preserve">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41A7E">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2AFD" w:rsidRPr="00E41A7E" w:rsidRDefault="00E41A7E">
            <w:pPr>
              <w:spacing w:after="0" w:line="240" w:lineRule="auto"/>
              <w:jc w:val="both"/>
              <w:rPr>
                <w:sz w:val="20"/>
                <w:szCs w:val="20"/>
                <w:lang w:val="ru-RU"/>
              </w:rPr>
            </w:pPr>
            <w:r w:rsidRPr="00E41A7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2AFD">
        <w:trPr>
          <w:trHeight w:hRule="exact" w:val="585"/>
        </w:trPr>
        <w:tc>
          <w:tcPr>
            <w:tcW w:w="9654" w:type="dxa"/>
            <w:shd w:val="clear" w:color="000000" w:fill="FFFFFF"/>
            <w:tcMar>
              <w:left w:w="34" w:type="dxa"/>
              <w:right w:w="34" w:type="dxa"/>
            </w:tcMar>
          </w:tcPr>
          <w:p w:rsidR="00EF2AFD" w:rsidRPr="00E41A7E" w:rsidRDefault="00EF2AFD">
            <w:pPr>
              <w:spacing w:after="0" w:line="240" w:lineRule="auto"/>
              <w:rPr>
                <w:sz w:val="24"/>
                <w:szCs w:val="24"/>
                <w:lang w:val="ru-RU"/>
              </w:rPr>
            </w:pPr>
          </w:p>
          <w:p w:rsidR="00EF2AFD" w:rsidRDefault="00E41A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2AFD">
        <w:trPr>
          <w:trHeight w:hRule="exact" w:val="277"/>
        </w:trPr>
        <w:tc>
          <w:tcPr>
            <w:tcW w:w="9654" w:type="dxa"/>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2AFD" w:rsidRPr="00E41A7E">
        <w:trPr>
          <w:trHeight w:hRule="exact" w:val="26"/>
        </w:trPr>
        <w:tc>
          <w:tcPr>
            <w:tcW w:w="9654" w:type="dxa"/>
            <w:vMerge w:val="restart"/>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Тема 1.Особенности выбора модели риск-менеджмета</w:t>
            </w:r>
          </w:p>
        </w:tc>
      </w:tr>
      <w:tr w:rsidR="00EF2AFD" w:rsidRPr="00E41A7E">
        <w:trPr>
          <w:trHeight w:hRule="exact" w:val="277"/>
        </w:trPr>
        <w:tc>
          <w:tcPr>
            <w:tcW w:w="9654" w:type="dxa"/>
            <w:vMerge/>
            <w:shd w:val="clear" w:color="000000" w:fill="FFFFFF"/>
            <w:tcMar>
              <w:left w:w="34" w:type="dxa"/>
              <w:right w:w="34" w:type="dxa"/>
            </w:tcMar>
          </w:tcPr>
          <w:p w:rsidR="00EF2AFD" w:rsidRPr="00E41A7E" w:rsidRDefault="00EF2AFD">
            <w:pPr>
              <w:rPr>
                <w:lang w:val="ru-RU"/>
              </w:rPr>
            </w:pPr>
          </w:p>
        </w:tc>
      </w:tr>
      <w:tr w:rsidR="00EF2AFD" w:rsidRPr="00E41A7E">
        <w:trPr>
          <w:trHeight w:hRule="exact" w:val="2989"/>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При выборе показателя уровня риска следует руководствоваться тем, что он должен быть соизмерим со степенью сложности риска и предполагаемому использованию. Важным является также доступность и своевременность показателя риска. Прогностические комплексные модели не всегда эффективны из-за длительности обработки данных. При использовании сложных моделей существует значительный риск моделирования. Этот риск связан с операциями ввода первичных данных о рисках, с допущениями, закладываемыми в модель, и касающимися внешних воздействий, с использованием методологии моделирования по отношению к изменяющимся условиям. Очень часто в риск-менеджменте более эффективными оказываются простые индикативные показатели, которые гораздо проще уточнить и проверить, которые можно использовать практически в режиме реального времени.</w:t>
            </w:r>
          </w:p>
        </w:tc>
      </w:tr>
      <w:tr w:rsidR="00EF2AFD">
        <w:trPr>
          <w:trHeight w:hRule="exact" w:val="304"/>
        </w:trPr>
        <w:tc>
          <w:tcPr>
            <w:tcW w:w="9654" w:type="dxa"/>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b/>
                <w:color w:val="000000"/>
                <w:sz w:val="24"/>
                <w:szCs w:val="24"/>
              </w:rPr>
              <w:t>Тема 2.Организация риск-менеджмента</w:t>
            </w:r>
          </w:p>
        </w:tc>
      </w:tr>
      <w:tr w:rsidR="00EF2AFD" w:rsidRPr="00E41A7E">
        <w:trPr>
          <w:trHeight w:hRule="exact" w:val="3530"/>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Внедрение системы риск-менеджмента в практику предприятий позволяет обеспечивать стабильность их развития, повышать обоснованность принятия решений в рискованной ситуации, улучшать финансовое положение за счет реализации всех видов деятельности в контролируемых условиях.</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Большинство предприятий при реализации бизнес-процессов сталкиваются систематически с необходимостью управлять разными типами рисков. Именно поэтому высшее руководство фирмы должно добиваться того, чтобы необходимость риск- менеджмента признавалась всем персоналом организации в качестве фактора первостепенной важности.Под управлением рисками подразумевается осуществление тщательного анализа условий с целью принятия решений. Управление рисками является логическим и систематическим процессом, который можно использовать для выбора путей совершенствования деятельности в дальнейшем, роста эффективности бизнес- процессов организации.</w:t>
            </w:r>
          </w:p>
        </w:tc>
      </w:tr>
      <w:tr w:rsidR="00EF2AFD" w:rsidRPr="00E41A7E">
        <w:trPr>
          <w:trHeight w:hRule="exact" w:val="585"/>
        </w:trPr>
        <w:tc>
          <w:tcPr>
            <w:tcW w:w="9654" w:type="dxa"/>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Тема 3.Оценка рисков Понятие идентификации. Содержание идентификации и анализа рисков</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trPr>
          <w:trHeight w:hRule="exact" w:val="2448"/>
        </w:trPr>
        <w:tc>
          <w:tcPr>
            <w:tcW w:w="9654" w:type="dxa"/>
            <w:shd w:val="clear" w:color="000000" w:fill="FFFFFF"/>
            <w:tcMar>
              <w:left w:w="34" w:type="dxa"/>
              <w:right w:w="34" w:type="dxa"/>
            </w:tcMar>
          </w:tcPr>
          <w:p w:rsidR="00EF2AFD" w:rsidRDefault="00E41A7E">
            <w:pPr>
              <w:spacing w:after="0" w:line="240" w:lineRule="auto"/>
              <w:jc w:val="both"/>
              <w:rPr>
                <w:sz w:val="24"/>
                <w:szCs w:val="24"/>
              </w:rPr>
            </w:pPr>
            <w:r w:rsidRPr="00E41A7E">
              <w:rPr>
                <w:rFonts w:ascii="Times New Roman" w:hAnsi="Times New Roman" w:cs="Times New Roman"/>
                <w:color w:val="000000"/>
                <w:sz w:val="24"/>
                <w:szCs w:val="24"/>
                <w:lang w:val="ru-RU"/>
              </w:rPr>
              <w:lastRenderedPageBreak/>
              <w:t xml:space="preserve">Качественный и количественный анализ. Этапы идентификации и анализа рисков. 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 Методы оценки рисков. Потери и зоны рисков. Математические модели рисков. Система показателей оценки рисков. Абсолютные и относительные показатели оценки рисков. Вероятностные и статистические показатели оценки рисков. Экспертные оценки рисков. Концепция приемлемого риска. </w:t>
            </w:r>
            <w:r>
              <w:rPr>
                <w:rFonts w:ascii="Times New Roman" w:hAnsi="Times New Roman" w:cs="Times New Roman"/>
                <w:color w:val="000000"/>
                <w:sz w:val="24"/>
                <w:szCs w:val="24"/>
              </w:rPr>
              <w:t>Пороговые значения риска. Рисковый капитал</w:t>
            </w:r>
          </w:p>
        </w:tc>
      </w:tr>
      <w:tr w:rsidR="00EF2AFD" w:rsidRPr="00E41A7E">
        <w:trPr>
          <w:trHeight w:hRule="exact" w:val="585"/>
        </w:trPr>
        <w:tc>
          <w:tcPr>
            <w:tcW w:w="9654" w:type="dxa"/>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Тема 4.Управление рисками. Понятие управления рисками. Цели и задачи системы управления рисками.</w:t>
            </w:r>
          </w:p>
        </w:tc>
      </w:tr>
      <w:tr w:rsidR="00EF2AFD" w:rsidRPr="00E41A7E">
        <w:trPr>
          <w:trHeight w:hRule="exact" w:val="2448"/>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Управление риском как часть общего менеджмента фирмы. Система управления рисками. Свойства системы управления рисками. Ограничения системы управления риском. Методы трансформации рисков и их особенности. Метод отказа от риска. Метод снижения частоты ущерба или предотвращения убытка. Метод уменьшения размера убытков. Метод разделения риска. Метод аутсорсинга риска. Метод покрытия убытка из текущего дохода. Метод покрытия убытков из резервов. Метод покрытия убытка на основе страхования и самострахования. Метод покрытия убытка на основе нестрахового пула. Метод покрытия убытка за счет передачи ответственности. Метод покрытия убытка на основе поддержки государственных органов</w:t>
            </w:r>
          </w:p>
        </w:tc>
      </w:tr>
      <w:tr w:rsidR="00EF2AFD">
        <w:trPr>
          <w:trHeight w:hRule="exact" w:val="277"/>
        </w:trPr>
        <w:tc>
          <w:tcPr>
            <w:tcW w:w="9654" w:type="dxa"/>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2AFD">
        <w:trPr>
          <w:trHeight w:hRule="exact" w:val="146"/>
        </w:trPr>
        <w:tc>
          <w:tcPr>
            <w:tcW w:w="9640" w:type="dxa"/>
          </w:tcPr>
          <w:p w:rsidR="00EF2AFD" w:rsidRDefault="00EF2AFD"/>
        </w:tc>
      </w:tr>
      <w:tr w:rsidR="00EF2AFD" w:rsidRPr="00E41A7E">
        <w:trPr>
          <w:trHeight w:hRule="exact" w:val="314"/>
        </w:trPr>
        <w:tc>
          <w:tcPr>
            <w:tcW w:w="9654" w:type="dxa"/>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Занятие 1. Концепции и модели риск-именеджмента</w:t>
            </w:r>
          </w:p>
        </w:tc>
      </w:tr>
      <w:tr w:rsidR="00EF2AFD" w:rsidRPr="00E41A7E">
        <w:trPr>
          <w:trHeight w:hRule="exact" w:val="21"/>
        </w:trPr>
        <w:tc>
          <w:tcPr>
            <w:tcW w:w="9640" w:type="dxa"/>
          </w:tcPr>
          <w:p w:rsidR="00EF2AFD" w:rsidRPr="00E41A7E" w:rsidRDefault="00EF2AFD">
            <w:pPr>
              <w:rPr>
                <w:lang w:val="ru-RU"/>
              </w:rPr>
            </w:pPr>
          </w:p>
        </w:tc>
      </w:tr>
      <w:tr w:rsidR="00EF2AFD" w:rsidRPr="00E41A7E">
        <w:trPr>
          <w:trHeight w:hRule="exact" w:val="277"/>
        </w:trPr>
        <w:tc>
          <w:tcPr>
            <w:tcW w:w="9654" w:type="dxa"/>
            <w:shd w:val="clear" w:color="000000" w:fill="FFFFFF"/>
            <w:tcMar>
              <w:left w:w="34" w:type="dxa"/>
              <w:right w:w="34" w:type="dxa"/>
            </w:tcMar>
          </w:tcPr>
          <w:p w:rsidR="00EF2AFD" w:rsidRPr="00E41A7E" w:rsidRDefault="00EF2AFD">
            <w:pPr>
              <w:rPr>
                <w:lang w:val="ru-RU"/>
              </w:rPr>
            </w:pPr>
          </w:p>
        </w:tc>
      </w:tr>
      <w:tr w:rsidR="00EF2AFD" w:rsidRPr="00E41A7E">
        <w:trPr>
          <w:trHeight w:hRule="exact" w:val="8"/>
        </w:trPr>
        <w:tc>
          <w:tcPr>
            <w:tcW w:w="9640" w:type="dxa"/>
          </w:tcPr>
          <w:p w:rsidR="00EF2AFD" w:rsidRPr="00E41A7E" w:rsidRDefault="00EF2AFD">
            <w:pPr>
              <w:rPr>
                <w:lang w:val="ru-RU"/>
              </w:rPr>
            </w:pPr>
          </w:p>
        </w:tc>
      </w:tr>
      <w:tr w:rsidR="00EF2AFD">
        <w:trPr>
          <w:trHeight w:hRule="exact" w:val="314"/>
        </w:trPr>
        <w:tc>
          <w:tcPr>
            <w:tcW w:w="9654" w:type="dxa"/>
            <w:shd w:val="clear" w:color="000000" w:fill="FFFFFF"/>
            <w:tcMar>
              <w:left w:w="34" w:type="dxa"/>
              <w:right w:w="34" w:type="dxa"/>
            </w:tcMar>
          </w:tcPr>
          <w:p w:rsidR="00EF2AFD" w:rsidRDefault="00E41A7E">
            <w:pPr>
              <w:spacing w:after="0" w:line="240" w:lineRule="auto"/>
              <w:jc w:val="center"/>
              <w:rPr>
                <w:sz w:val="24"/>
                <w:szCs w:val="24"/>
              </w:rPr>
            </w:pPr>
            <w:r>
              <w:rPr>
                <w:rFonts w:ascii="Times New Roman" w:hAnsi="Times New Roman" w:cs="Times New Roman"/>
                <w:b/>
                <w:color w:val="000000"/>
                <w:sz w:val="24"/>
                <w:szCs w:val="24"/>
              </w:rPr>
              <w:t>Занятие 2:Организация риск-менеджмента</w:t>
            </w:r>
          </w:p>
        </w:tc>
      </w:tr>
      <w:tr w:rsidR="00EF2AFD">
        <w:trPr>
          <w:trHeight w:hRule="exact" w:val="21"/>
        </w:trPr>
        <w:tc>
          <w:tcPr>
            <w:tcW w:w="9640" w:type="dxa"/>
          </w:tcPr>
          <w:p w:rsidR="00EF2AFD" w:rsidRDefault="00EF2AFD"/>
        </w:tc>
      </w:tr>
      <w:tr w:rsidR="00EF2AFD" w:rsidRPr="00E41A7E">
        <w:trPr>
          <w:trHeight w:hRule="exact" w:val="30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1. Подразделения отвечающие за проведение риск-менеджмента</w:t>
            </w:r>
          </w:p>
        </w:tc>
      </w:tr>
      <w:tr w:rsidR="00EF2AFD" w:rsidRPr="00E41A7E">
        <w:trPr>
          <w:trHeight w:hRule="exact" w:val="8"/>
        </w:trPr>
        <w:tc>
          <w:tcPr>
            <w:tcW w:w="9640" w:type="dxa"/>
          </w:tcPr>
          <w:p w:rsidR="00EF2AFD" w:rsidRPr="00E41A7E" w:rsidRDefault="00EF2AFD">
            <w:pPr>
              <w:rPr>
                <w:lang w:val="ru-RU"/>
              </w:rPr>
            </w:pPr>
          </w:p>
        </w:tc>
      </w:tr>
      <w:tr w:rsidR="00EF2AFD" w:rsidRPr="00E41A7E">
        <w:trPr>
          <w:trHeight w:hRule="exact" w:val="585"/>
        </w:trPr>
        <w:tc>
          <w:tcPr>
            <w:tcW w:w="9654" w:type="dxa"/>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Система показателей оценки рисков. Абсолютные и относительные показатели оценки рисков.</w:t>
            </w:r>
          </w:p>
        </w:tc>
      </w:tr>
      <w:tr w:rsidR="00EF2AFD" w:rsidRPr="00E41A7E">
        <w:trPr>
          <w:trHeight w:hRule="exact" w:val="21"/>
        </w:trPr>
        <w:tc>
          <w:tcPr>
            <w:tcW w:w="9640" w:type="dxa"/>
          </w:tcPr>
          <w:p w:rsidR="00EF2AFD" w:rsidRPr="00E41A7E" w:rsidRDefault="00EF2AFD">
            <w:pPr>
              <w:rPr>
                <w:lang w:val="ru-RU"/>
              </w:rPr>
            </w:pPr>
          </w:p>
        </w:tc>
      </w:tr>
      <w:tr w:rsidR="00EF2AFD" w:rsidRPr="00E41A7E">
        <w:trPr>
          <w:trHeight w:hRule="exact" w:val="277"/>
        </w:trPr>
        <w:tc>
          <w:tcPr>
            <w:tcW w:w="9654" w:type="dxa"/>
            <w:shd w:val="clear" w:color="000000" w:fill="FFFFFF"/>
            <w:tcMar>
              <w:left w:w="34" w:type="dxa"/>
              <w:right w:w="34" w:type="dxa"/>
            </w:tcMar>
          </w:tcPr>
          <w:p w:rsidR="00EF2AFD" w:rsidRPr="00E41A7E" w:rsidRDefault="00EF2AFD">
            <w:pPr>
              <w:rPr>
                <w:lang w:val="ru-RU"/>
              </w:rPr>
            </w:pPr>
          </w:p>
        </w:tc>
      </w:tr>
      <w:tr w:rsidR="00EF2AFD" w:rsidRPr="00E41A7E">
        <w:trPr>
          <w:trHeight w:hRule="exact" w:val="8"/>
        </w:trPr>
        <w:tc>
          <w:tcPr>
            <w:tcW w:w="9640" w:type="dxa"/>
          </w:tcPr>
          <w:p w:rsidR="00EF2AFD" w:rsidRPr="00E41A7E" w:rsidRDefault="00EF2AFD">
            <w:pPr>
              <w:rPr>
                <w:lang w:val="ru-RU"/>
              </w:rPr>
            </w:pPr>
          </w:p>
        </w:tc>
      </w:tr>
      <w:tr w:rsidR="00EF2AFD" w:rsidRPr="00E41A7E">
        <w:trPr>
          <w:trHeight w:hRule="exact" w:val="314"/>
        </w:trPr>
        <w:tc>
          <w:tcPr>
            <w:tcW w:w="9654" w:type="dxa"/>
            <w:shd w:val="clear" w:color="000000" w:fill="FFFFFF"/>
            <w:tcMar>
              <w:left w:w="34" w:type="dxa"/>
              <w:right w:w="34" w:type="dxa"/>
            </w:tcMar>
          </w:tcPr>
          <w:p w:rsidR="00EF2AFD" w:rsidRPr="00E41A7E" w:rsidRDefault="00E41A7E">
            <w:pPr>
              <w:spacing w:after="0" w:line="240" w:lineRule="auto"/>
              <w:jc w:val="center"/>
              <w:rPr>
                <w:sz w:val="24"/>
                <w:szCs w:val="24"/>
                <w:lang w:val="ru-RU"/>
              </w:rPr>
            </w:pPr>
            <w:r w:rsidRPr="00E41A7E">
              <w:rPr>
                <w:rFonts w:ascii="Times New Roman" w:hAnsi="Times New Roman" w:cs="Times New Roman"/>
                <w:b/>
                <w:color w:val="000000"/>
                <w:sz w:val="24"/>
                <w:szCs w:val="24"/>
                <w:lang w:val="ru-RU"/>
              </w:rPr>
              <w:t>Цели и задачи системы управления рисками.</w:t>
            </w:r>
          </w:p>
        </w:tc>
      </w:tr>
      <w:tr w:rsidR="00EF2AFD" w:rsidRPr="00E41A7E">
        <w:trPr>
          <w:trHeight w:hRule="exact" w:val="21"/>
        </w:trPr>
        <w:tc>
          <w:tcPr>
            <w:tcW w:w="9640" w:type="dxa"/>
          </w:tcPr>
          <w:p w:rsidR="00EF2AFD" w:rsidRPr="00E41A7E" w:rsidRDefault="00EF2AFD">
            <w:pPr>
              <w:rPr>
                <w:lang w:val="ru-RU"/>
              </w:rPr>
            </w:pPr>
          </w:p>
        </w:tc>
      </w:tr>
      <w:tr w:rsidR="00EF2AFD" w:rsidRPr="00E41A7E">
        <w:trPr>
          <w:trHeight w:hRule="exact" w:val="277"/>
        </w:trPr>
        <w:tc>
          <w:tcPr>
            <w:tcW w:w="9654" w:type="dxa"/>
            <w:shd w:val="clear" w:color="000000" w:fill="FFFFFF"/>
            <w:tcMar>
              <w:left w:w="34" w:type="dxa"/>
              <w:right w:w="34" w:type="dxa"/>
            </w:tcMar>
          </w:tcPr>
          <w:p w:rsidR="00EF2AFD" w:rsidRPr="00E41A7E" w:rsidRDefault="00EF2AFD">
            <w:pPr>
              <w:rPr>
                <w:lang w:val="ru-RU"/>
              </w:rPr>
            </w:pPr>
          </w:p>
        </w:tc>
      </w:tr>
      <w:tr w:rsidR="00EF2AFD" w:rsidRPr="00E41A7E">
        <w:trPr>
          <w:trHeight w:hRule="exact" w:val="855"/>
        </w:trPr>
        <w:tc>
          <w:tcPr>
            <w:tcW w:w="9654" w:type="dxa"/>
            <w:shd w:val="clear" w:color="000000" w:fill="FFFFFF"/>
            <w:tcMar>
              <w:left w:w="34" w:type="dxa"/>
              <w:right w:w="34" w:type="dxa"/>
            </w:tcMar>
          </w:tcPr>
          <w:p w:rsidR="00EF2AFD" w:rsidRPr="00E41A7E" w:rsidRDefault="00EF2AFD">
            <w:pPr>
              <w:spacing w:after="0" w:line="240" w:lineRule="auto"/>
              <w:rPr>
                <w:sz w:val="24"/>
                <w:szCs w:val="24"/>
                <w:lang w:val="ru-RU"/>
              </w:rPr>
            </w:pPr>
          </w:p>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F2AFD" w:rsidRPr="00E41A7E">
        <w:trPr>
          <w:trHeight w:hRule="exact" w:val="4912"/>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1. Методические указания для обучающихся по освоению дисциплины «Концепции и модели риск-менеджмента» / Долженко С.П.. – Омск: Изд-во Омской гуманитарной академии, 2021.</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F2AFD">
        <w:trPr>
          <w:trHeight w:hRule="exact" w:val="855"/>
        </w:trPr>
        <w:tc>
          <w:tcPr>
            <w:tcW w:w="9654" w:type="dxa"/>
            <w:gridSpan w:val="2"/>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EF2AFD" w:rsidRDefault="00E41A7E">
            <w:pPr>
              <w:spacing w:after="0" w:line="240" w:lineRule="auto"/>
              <w:rPr>
                <w:sz w:val="24"/>
                <w:szCs w:val="24"/>
              </w:rPr>
            </w:pPr>
            <w:r>
              <w:rPr>
                <w:rFonts w:ascii="Times New Roman" w:hAnsi="Times New Roman" w:cs="Times New Roman"/>
                <w:b/>
                <w:color w:val="000000"/>
                <w:sz w:val="24"/>
                <w:szCs w:val="24"/>
              </w:rPr>
              <w:t>Основная:</w:t>
            </w:r>
          </w:p>
        </w:tc>
      </w:tr>
      <w:tr w:rsidR="00EF2AFD" w:rsidRPr="00E41A7E">
        <w:trPr>
          <w:trHeight w:hRule="exact" w:val="826"/>
        </w:trPr>
        <w:tc>
          <w:tcPr>
            <w:tcW w:w="9654" w:type="dxa"/>
            <w:gridSpan w:val="2"/>
            <w:shd w:val="clear" w:color="000000" w:fill="FFFFFF"/>
            <w:tcMar>
              <w:left w:w="34" w:type="dxa"/>
              <w:right w:w="34" w:type="dxa"/>
            </w:tcMar>
          </w:tcPr>
          <w:p w:rsidR="00EF2AFD" w:rsidRPr="00E41A7E" w:rsidRDefault="00E41A7E">
            <w:pPr>
              <w:spacing w:after="0" w:line="240" w:lineRule="auto"/>
              <w:ind w:firstLine="725"/>
              <w:jc w:val="both"/>
              <w:rPr>
                <w:sz w:val="24"/>
                <w:szCs w:val="24"/>
                <w:lang w:val="ru-RU"/>
              </w:rPr>
            </w:pPr>
            <w:r w:rsidRPr="00E41A7E">
              <w:rPr>
                <w:rFonts w:ascii="Times New Roman" w:hAnsi="Times New Roman" w:cs="Times New Roman"/>
                <w:color w:val="000000"/>
                <w:sz w:val="24"/>
                <w:szCs w:val="24"/>
                <w:lang w:val="ru-RU"/>
              </w:rPr>
              <w:t>1.</w:t>
            </w:r>
            <w:r w:rsidRPr="00E41A7E">
              <w:rPr>
                <w:lang w:val="ru-RU"/>
              </w:rPr>
              <w:t xml:space="preserve"> </w:t>
            </w:r>
            <w:r w:rsidRPr="00E41A7E">
              <w:rPr>
                <w:rFonts w:ascii="Times New Roman" w:hAnsi="Times New Roman" w:cs="Times New Roman"/>
                <w:color w:val="000000"/>
                <w:sz w:val="24"/>
                <w:szCs w:val="24"/>
                <w:lang w:val="ru-RU"/>
              </w:rPr>
              <w:t>Риск-менеджмент</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Ларионова,</w:t>
            </w:r>
            <w:r w:rsidRPr="00E41A7E">
              <w:rPr>
                <w:lang w:val="ru-RU"/>
              </w:rPr>
              <w:t xml:space="preserve"> </w:t>
            </w:r>
            <w:r w:rsidRPr="00E41A7E">
              <w:rPr>
                <w:rFonts w:ascii="Times New Roman" w:hAnsi="Times New Roman" w:cs="Times New Roman"/>
                <w:color w:val="000000"/>
                <w:sz w:val="24"/>
                <w:szCs w:val="24"/>
                <w:lang w:val="ru-RU"/>
              </w:rPr>
              <w:t>И.</w:t>
            </w:r>
            <w:r w:rsidRPr="00E41A7E">
              <w:rPr>
                <w:lang w:val="ru-RU"/>
              </w:rPr>
              <w:t xml:space="preserve"> </w:t>
            </w:r>
            <w:r w:rsidRPr="00E41A7E">
              <w:rPr>
                <w:rFonts w:ascii="Times New Roman" w:hAnsi="Times New Roman" w:cs="Times New Roman"/>
                <w:color w:val="000000"/>
                <w:sz w:val="24"/>
                <w:szCs w:val="24"/>
                <w:lang w:val="ru-RU"/>
              </w:rPr>
              <w:t>А..</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Риск-менеджмент</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Москва:</w:t>
            </w:r>
            <w:r w:rsidRPr="00E41A7E">
              <w:rPr>
                <w:lang w:val="ru-RU"/>
              </w:rPr>
              <w:t xml:space="preserve"> </w:t>
            </w:r>
            <w:r w:rsidRPr="00E41A7E">
              <w:rPr>
                <w:rFonts w:ascii="Times New Roman" w:hAnsi="Times New Roman" w:cs="Times New Roman"/>
                <w:color w:val="000000"/>
                <w:sz w:val="24"/>
                <w:szCs w:val="24"/>
                <w:lang w:val="ru-RU"/>
              </w:rPr>
              <w:t>Издательский</w:t>
            </w:r>
            <w:r w:rsidRPr="00E41A7E">
              <w:rPr>
                <w:lang w:val="ru-RU"/>
              </w:rPr>
              <w:t xml:space="preserve"> </w:t>
            </w:r>
            <w:r w:rsidRPr="00E41A7E">
              <w:rPr>
                <w:rFonts w:ascii="Times New Roman" w:hAnsi="Times New Roman" w:cs="Times New Roman"/>
                <w:color w:val="000000"/>
                <w:sz w:val="24"/>
                <w:szCs w:val="24"/>
                <w:lang w:val="ru-RU"/>
              </w:rPr>
              <w:t>Дом</w:t>
            </w:r>
            <w:r w:rsidRPr="00E41A7E">
              <w:rPr>
                <w:lang w:val="ru-RU"/>
              </w:rPr>
              <w:t xml:space="preserve"> </w:t>
            </w:r>
            <w:r w:rsidRPr="00E41A7E">
              <w:rPr>
                <w:rFonts w:ascii="Times New Roman" w:hAnsi="Times New Roman" w:cs="Times New Roman"/>
                <w:color w:val="000000"/>
                <w:sz w:val="24"/>
                <w:szCs w:val="24"/>
                <w:lang w:val="ru-RU"/>
              </w:rPr>
              <w:t>МИСиС,</w:t>
            </w:r>
            <w:r w:rsidRPr="00E41A7E">
              <w:rPr>
                <w:lang w:val="ru-RU"/>
              </w:rPr>
              <w:t xml:space="preserve"> </w:t>
            </w:r>
            <w:r w:rsidRPr="00E41A7E">
              <w:rPr>
                <w:rFonts w:ascii="Times New Roman" w:hAnsi="Times New Roman" w:cs="Times New Roman"/>
                <w:color w:val="000000"/>
                <w:sz w:val="24"/>
                <w:szCs w:val="24"/>
                <w:lang w:val="ru-RU"/>
              </w:rPr>
              <w:t>2017.</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32</w:t>
            </w:r>
            <w:r w:rsidRPr="00E41A7E">
              <w:rPr>
                <w:lang w:val="ru-RU"/>
              </w:rPr>
              <w:t xml:space="preserve"> </w:t>
            </w:r>
            <w:r w:rsidRPr="00E41A7E">
              <w:rPr>
                <w:rFonts w:ascii="Times New Roman" w:hAnsi="Times New Roman" w:cs="Times New Roman"/>
                <w:color w:val="000000"/>
                <w:sz w:val="24"/>
                <w:szCs w:val="24"/>
                <w:lang w:val="ru-RU"/>
              </w:rPr>
              <w:t>с.</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ISBN</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978-5-906846-47-1.</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URL</w:t>
            </w:r>
            <w:r w:rsidRPr="00E41A7E">
              <w:rPr>
                <w:rFonts w:ascii="Times New Roman" w:hAnsi="Times New Roman" w:cs="Times New Roman"/>
                <w:color w:val="000000"/>
                <w:sz w:val="24"/>
                <w:szCs w:val="24"/>
                <w:lang w:val="ru-RU"/>
              </w:rPr>
              <w:t>:</w:t>
            </w:r>
            <w:r w:rsidRPr="00E41A7E">
              <w:rPr>
                <w:lang w:val="ru-RU"/>
              </w:rPr>
              <w:t xml:space="preserve"> </w:t>
            </w:r>
            <w:hyperlink r:id="rId4" w:history="1">
              <w:r w:rsidR="00C57711">
                <w:rPr>
                  <w:rStyle w:val="a3"/>
                  <w:lang w:val="ru-RU"/>
                </w:rPr>
                <w:t>http://www.iprbookshop.ru/98124.html</w:t>
              </w:r>
            </w:hyperlink>
            <w:r w:rsidRPr="00E41A7E">
              <w:rPr>
                <w:lang w:val="ru-RU"/>
              </w:rPr>
              <w:t xml:space="preserve"> </w:t>
            </w:r>
          </w:p>
        </w:tc>
      </w:tr>
      <w:tr w:rsidR="00EF2AFD" w:rsidRPr="00E41A7E">
        <w:trPr>
          <w:trHeight w:hRule="exact" w:val="1096"/>
        </w:trPr>
        <w:tc>
          <w:tcPr>
            <w:tcW w:w="9654" w:type="dxa"/>
            <w:gridSpan w:val="2"/>
            <w:shd w:val="clear" w:color="000000" w:fill="FFFFFF"/>
            <w:tcMar>
              <w:left w:w="34" w:type="dxa"/>
              <w:right w:w="34" w:type="dxa"/>
            </w:tcMar>
          </w:tcPr>
          <w:p w:rsidR="00EF2AFD" w:rsidRPr="00E41A7E" w:rsidRDefault="00E41A7E">
            <w:pPr>
              <w:spacing w:after="0" w:line="240" w:lineRule="auto"/>
              <w:ind w:firstLine="725"/>
              <w:jc w:val="both"/>
              <w:rPr>
                <w:sz w:val="24"/>
                <w:szCs w:val="24"/>
                <w:lang w:val="ru-RU"/>
              </w:rPr>
            </w:pPr>
            <w:r w:rsidRPr="00E41A7E">
              <w:rPr>
                <w:rFonts w:ascii="Times New Roman" w:hAnsi="Times New Roman" w:cs="Times New Roman"/>
                <w:color w:val="000000"/>
                <w:sz w:val="24"/>
                <w:szCs w:val="24"/>
                <w:lang w:val="ru-RU"/>
              </w:rPr>
              <w:t>2.</w:t>
            </w:r>
            <w:r w:rsidRPr="00E41A7E">
              <w:rPr>
                <w:lang w:val="ru-RU"/>
              </w:rPr>
              <w:t xml:space="preserve"> </w:t>
            </w:r>
            <w:r w:rsidRPr="00E41A7E">
              <w:rPr>
                <w:rFonts w:ascii="Times New Roman" w:hAnsi="Times New Roman" w:cs="Times New Roman"/>
                <w:color w:val="000000"/>
                <w:sz w:val="24"/>
                <w:szCs w:val="24"/>
                <w:lang w:val="ru-RU"/>
              </w:rPr>
              <w:t>Анализ</w:t>
            </w:r>
            <w:r w:rsidRPr="00E41A7E">
              <w:rPr>
                <w:lang w:val="ru-RU"/>
              </w:rPr>
              <w:t xml:space="preserve"> </w:t>
            </w:r>
            <w:r w:rsidRPr="00E41A7E">
              <w:rPr>
                <w:rFonts w:ascii="Times New Roman" w:hAnsi="Times New Roman" w:cs="Times New Roman"/>
                <w:color w:val="000000"/>
                <w:sz w:val="24"/>
                <w:szCs w:val="24"/>
                <w:lang w:val="ru-RU"/>
              </w:rPr>
              <w:t>риска:</w:t>
            </w:r>
            <w:r w:rsidRPr="00E41A7E">
              <w:rPr>
                <w:lang w:val="ru-RU"/>
              </w:rPr>
              <w:t xml:space="preserve"> </w:t>
            </w:r>
            <w:r w:rsidRPr="00E41A7E">
              <w:rPr>
                <w:rFonts w:ascii="Times New Roman" w:hAnsi="Times New Roman" w:cs="Times New Roman"/>
                <w:color w:val="000000"/>
                <w:sz w:val="24"/>
                <w:szCs w:val="24"/>
                <w:lang w:val="ru-RU"/>
              </w:rPr>
              <w:t>основы</w:t>
            </w:r>
            <w:r w:rsidRPr="00E41A7E">
              <w:rPr>
                <w:lang w:val="ru-RU"/>
              </w:rPr>
              <w:t xml:space="preserve"> </w:t>
            </w:r>
            <w:r w:rsidRPr="00E41A7E">
              <w:rPr>
                <w:rFonts w:ascii="Times New Roman" w:hAnsi="Times New Roman" w:cs="Times New Roman"/>
                <w:color w:val="000000"/>
                <w:sz w:val="24"/>
                <w:szCs w:val="24"/>
                <w:lang w:val="ru-RU"/>
              </w:rPr>
              <w:t>управления</w:t>
            </w:r>
            <w:r w:rsidRPr="00E41A7E">
              <w:rPr>
                <w:lang w:val="ru-RU"/>
              </w:rPr>
              <w:t xml:space="preserve"> </w:t>
            </w:r>
            <w:r w:rsidRPr="00E41A7E">
              <w:rPr>
                <w:rFonts w:ascii="Times New Roman" w:hAnsi="Times New Roman" w:cs="Times New Roman"/>
                <w:color w:val="000000"/>
                <w:sz w:val="24"/>
                <w:szCs w:val="24"/>
                <w:lang w:val="ru-RU"/>
              </w:rPr>
              <w:t>рисками</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Марченко,</w:t>
            </w:r>
            <w:r w:rsidRPr="00E41A7E">
              <w:rPr>
                <w:lang w:val="ru-RU"/>
              </w:rPr>
              <w:t xml:space="preserve"> </w:t>
            </w:r>
            <w:r w:rsidRPr="00E41A7E">
              <w:rPr>
                <w:rFonts w:ascii="Times New Roman" w:hAnsi="Times New Roman" w:cs="Times New Roman"/>
                <w:color w:val="000000"/>
                <w:sz w:val="24"/>
                <w:szCs w:val="24"/>
                <w:lang w:val="ru-RU"/>
              </w:rPr>
              <w:t>Б.</w:t>
            </w:r>
            <w:r w:rsidRPr="00E41A7E">
              <w:rPr>
                <w:lang w:val="ru-RU"/>
              </w:rPr>
              <w:t xml:space="preserve"> </w:t>
            </w:r>
            <w:r w:rsidRPr="00E41A7E">
              <w:rPr>
                <w:rFonts w:ascii="Times New Roman" w:hAnsi="Times New Roman" w:cs="Times New Roman"/>
                <w:color w:val="000000"/>
                <w:sz w:val="24"/>
                <w:szCs w:val="24"/>
                <w:lang w:val="ru-RU"/>
              </w:rPr>
              <w:t>И..</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Анализ</w:t>
            </w:r>
            <w:r w:rsidRPr="00E41A7E">
              <w:rPr>
                <w:lang w:val="ru-RU"/>
              </w:rPr>
              <w:t xml:space="preserve"> </w:t>
            </w:r>
            <w:r w:rsidRPr="00E41A7E">
              <w:rPr>
                <w:rFonts w:ascii="Times New Roman" w:hAnsi="Times New Roman" w:cs="Times New Roman"/>
                <w:color w:val="000000"/>
                <w:sz w:val="24"/>
                <w:szCs w:val="24"/>
                <w:lang w:val="ru-RU"/>
              </w:rPr>
              <w:t>риска:</w:t>
            </w:r>
            <w:r w:rsidRPr="00E41A7E">
              <w:rPr>
                <w:lang w:val="ru-RU"/>
              </w:rPr>
              <w:t xml:space="preserve"> </w:t>
            </w:r>
            <w:r w:rsidRPr="00E41A7E">
              <w:rPr>
                <w:rFonts w:ascii="Times New Roman" w:hAnsi="Times New Roman" w:cs="Times New Roman"/>
                <w:color w:val="000000"/>
                <w:sz w:val="24"/>
                <w:szCs w:val="24"/>
                <w:lang w:val="ru-RU"/>
              </w:rPr>
              <w:t>основы</w:t>
            </w:r>
            <w:r w:rsidRPr="00E41A7E">
              <w:rPr>
                <w:lang w:val="ru-RU"/>
              </w:rPr>
              <w:t xml:space="preserve"> </w:t>
            </w:r>
            <w:r w:rsidRPr="00E41A7E">
              <w:rPr>
                <w:rFonts w:ascii="Times New Roman" w:hAnsi="Times New Roman" w:cs="Times New Roman"/>
                <w:color w:val="000000"/>
                <w:sz w:val="24"/>
                <w:szCs w:val="24"/>
                <w:lang w:val="ru-RU"/>
              </w:rPr>
              <w:t>управления</w:t>
            </w:r>
            <w:r w:rsidRPr="00E41A7E">
              <w:rPr>
                <w:lang w:val="ru-RU"/>
              </w:rPr>
              <w:t xml:space="preserve"> </w:t>
            </w:r>
            <w:r w:rsidRPr="00E41A7E">
              <w:rPr>
                <w:rFonts w:ascii="Times New Roman" w:hAnsi="Times New Roman" w:cs="Times New Roman"/>
                <w:color w:val="000000"/>
                <w:sz w:val="24"/>
                <w:szCs w:val="24"/>
                <w:lang w:val="ru-RU"/>
              </w:rPr>
              <w:t>рисками</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Ростов-на-Дону,</w:t>
            </w:r>
            <w:r w:rsidRPr="00E41A7E">
              <w:rPr>
                <w:lang w:val="ru-RU"/>
              </w:rPr>
              <w:t xml:space="preserve"> </w:t>
            </w:r>
            <w:r w:rsidRPr="00E41A7E">
              <w:rPr>
                <w:rFonts w:ascii="Times New Roman" w:hAnsi="Times New Roman" w:cs="Times New Roman"/>
                <w:color w:val="000000"/>
                <w:sz w:val="24"/>
                <w:szCs w:val="24"/>
                <w:lang w:val="ru-RU"/>
              </w:rPr>
              <w:t>Таганрог:</w:t>
            </w:r>
            <w:r w:rsidRPr="00E41A7E">
              <w:rPr>
                <w:lang w:val="ru-RU"/>
              </w:rPr>
              <w:t xml:space="preserve"> </w:t>
            </w:r>
            <w:r w:rsidRPr="00E41A7E">
              <w:rPr>
                <w:rFonts w:ascii="Times New Roman" w:hAnsi="Times New Roman" w:cs="Times New Roman"/>
                <w:color w:val="000000"/>
                <w:sz w:val="24"/>
                <w:szCs w:val="24"/>
                <w:lang w:val="ru-RU"/>
              </w:rPr>
              <w:t>Издательство</w:t>
            </w:r>
            <w:r w:rsidRPr="00E41A7E">
              <w:rPr>
                <w:lang w:val="ru-RU"/>
              </w:rPr>
              <w:t xml:space="preserve"> </w:t>
            </w:r>
            <w:r w:rsidRPr="00E41A7E">
              <w:rPr>
                <w:rFonts w:ascii="Times New Roman" w:hAnsi="Times New Roman" w:cs="Times New Roman"/>
                <w:color w:val="000000"/>
                <w:sz w:val="24"/>
                <w:szCs w:val="24"/>
                <w:lang w:val="ru-RU"/>
              </w:rPr>
              <w:t>Южного</w:t>
            </w:r>
            <w:r w:rsidRPr="00E41A7E">
              <w:rPr>
                <w:lang w:val="ru-RU"/>
              </w:rPr>
              <w:t xml:space="preserve"> </w:t>
            </w:r>
            <w:r w:rsidRPr="00E41A7E">
              <w:rPr>
                <w:rFonts w:ascii="Times New Roman" w:hAnsi="Times New Roman" w:cs="Times New Roman"/>
                <w:color w:val="000000"/>
                <w:sz w:val="24"/>
                <w:szCs w:val="24"/>
                <w:lang w:val="ru-RU"/>
              </w:rPr>
              <w:t>федерального</w:t>
            </w:r>
            <w:r w:rsidRPr="00E41A7E">
              <w:rPr>
                <w:lang w:val="ru-RU"/>
              </w:rPr>
              <w:t xml:space="preserve"> </w:t>
            </w:r>
            <w:r w:rsidRPr="00E41A7E">
              <w:rPr>
                <w:rFonts w:ascii="Times New Roman" w:hAnsi="Times New Roman" w:cs="Times New Roman"/>
                <w:color w:val="000000"/>
                <w:sz w:val="24"/>
                <w:szCs w:val="24"/>
                <w:lang w:val="ru-RU"/>
              </w:rPr>
              <w:t>университета,</w:t>
            </w:r>
            <w:r w:rsidRPr="00E41A7E">
              <w:rPr>
                <w:lang w:val="ru-RU"/>
              </w:rPr>
              <w:t xml:space="preserve"> </w:t>
            </w:r>
            <w:r w:rsidRPr="00E41A7E">
              <w:rPr>
                <w:rFonts w:ascii="Times New Roman" w:hAnsi="Times New Roman" w:cs="Times New Roman"/>
                <w:color w:val="000000"/>
                <w:sz w:val="24"/>
                <w:szCs w:val="24"/>
                <w:lang w:val="ru-RU"/>
              </w:rPr>
              <w:t>2019.</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122</w:t>
            </w:r>
            <w:r w:rsidRPr="00E41A7E">
              <w:rPr>
                <w:lang w:val="ru-RU"/>
              </w:rPr>
              <w:t xml:space="preserve"> </w:t>
            </w:r>
            <w:r w:rsidRPr="00E41A7E">
              <w:rPr>
                <w:rFonts w:ascii="Times New Roman" w:hAnsi="Times New Roman" w:cs="Times New Roman"/>
                <w:color w:val="000000"/>
                <w:sz w:val="24"/>
                <w:szCs w:val="24"/>
                <w:lang w:val="ru-RU"/>
              </w:rPr>
              <w:t>с.</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ISBN</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978-5-9275-3124-0.</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URL</w:t>
            </w:r>
            <w:r w:rsidRPr="00E41A7E">
              <w:rPr>
                <w:rFonts w:ascii="Times New Roman" w:hAnsi="Times New Roman" w:cs="Times New Roman"/>
                <w:color w:val="000000"/>
                <w:sz w:val="24"/>
                <w:szCs w:val="24"/>
                <w:lang w:val="ru-RU"/>
              </w:rPr>
              <w:t>:</w:t>
            </w:r>
            <w:r w:rsidRPr="00E41A7E">
              <w:rPr>
                <w:lang w:val="ru-RU"/>
              </w:rPr>
              <w:t xml:space="preserve"> </w:t>
            </w:r>
            <w:hyperlink r:id="rId5" w:history="1">
              <w:r w:rsidR="00C57711">
                <w:rPr>
                  <w:rStyle w:val="a3"/>
                  <w:lang w:val="ru-RU"/>
                </w:rPr>
                <w:t>http://www.iprbookshop.ru/95769.html</w:t>
              </w:r>
            </w:hyperlink>
            <w:r w:rsidRPr="00E41A7E">
              <w:rPr>
                <w:lang w:val="ru-RU"/>
              </w:rPr>
              <w:t xml:space="preserve"> </w:t>
            </w:r>
          </w:p>
        </w:tc>
      </w:tr>
      <w:tr w:rsidR="00EF2AFD">
        <w:trPr>
          <w:trHeight w:hRule="exact" w:val="277"/>
        </w:trPr>
        <w:tc>
          <w:tcPr>
            <w:tcW w:w="285" w:type="dxa"/>
          </w:tcPr>
          <w:p w:rsidR="00EF2AFD" w:rsidRPr="00E41A7E" w:rsidRDefault="00EF2AFD">
            <w:pPr>
              <w:rPr>
                <w:lang w:val="ru-RU"/>
              </w:rPr>
            </w:pPr>
          </w:p>
        </w:tc>
        <w:tc>
          <w:tcPr>
            <w:tcW w:w="9370" w:type="dxa"/>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i/>
                <w:color w:val="000000"/>
                <w:sz w:val="24"/>
                <w:szCs w:val="24"/>
              </w:rPr>
              <w:t>Дополнительная:</w:t>
            </w:r>
          </w:p>
        </w:tc>
      </w:tr>
      <w:tr w:rsidR="00EF2AFD" w:rsidRPr="00E41A7E">
        <w:trPr>
          <w:trHeight w:hRule="exact" w:val="26"/>
        </w:trPr>
        <w:tc>
          <w:tcPr>
            <w:tcW w:w="9654" w:type="dxa"/>
            <w:gridSpan w:val="2"/>
            <w:vMerge w:val="restart"/>
            <w:shd w:val="clear" w:color="000000" w:fill="FFFFFF"/>
            <w:tcMar>
              <w:left w:w="34" w:type="dxa"/>
              <w:right w:w="34" w:type="dxa"/>
            </w:tcMar>
          </w:tcPr>
          <w:p w:rsidR="00EF2AFD" w:rsidRPr="00E41A7E" w:rsidRDefault="00E41A7E">
            <w:pPr>
              <w:spacing w:after="0" w:line="240" w:lineRule="auto"/>
              <w:ind w:firstLine="725"/>
              <w:jc w:val="both"/>
              <w:rPr>
                <w:sz w:val="24"/>
                <w:szCs w:val="24"/>
                <w:lang w:val="ru-RU"/>
              </w:rPr>
            </w:pPr>
            <w:r w:rsidRPr="00E41A7E">
              <w:rPr>
                <w:rFonts w:ascii="Times New Roman" w:hAnsi="Times New Roman" w:cs="Times New Roman"/>
                <w:color w:val="000000"/>
                <w:sz w:val="24"/>
                <w:szCs w:val="24"/>
                <w:lang w:val="ru-RU"/>
              </w:rPr>
              <w:t>1.</w:t>
            </w:r>
            <w:r w:rsidRPr="00E41A7E">
              <w:rPr>
                <w:lang w:val="ru-RU"/>
              </w:rPr>
              <w:t xml:space="preserve"> </w:t>
            </w:r>
            <w:r w:rsidRPr="00E41A7E">
              <w:rPr>
                <w:rFonts w:ascii="Times New Roman" w:hAnsi="Times New Roman" w:cs="Times New Roman"/>
                <w:color w:val="000000"/>
                <w:sz w:val="24"/>
                <w:szCs w:val="24"/>
                <w:lang w:val="ru-RU"/>
              </w:rPr>
              <w:t>Управление</w:t>
            </w:r>
            <w:r w:rsidRPr="00E41A7E">
              <w:rPr>
                <w:lang w:val="ru-RU"/>
              </w:rPr>
              <w:t xml:space="preserve"> </w:t>
            </w:r>
            <w:r w:rsidRPr="00E41A7E">
              <w:rPr>
                <w:rFonts w:ascii="Times New Roman" w:hAnsi="Times New Roman" w:cs="Times New Roman"/>
                <w:color w:val="000000"/>
                <w:sz w:val="24"/>
                <w:szCs w:val="24"/>
                <w:lang w:val="ru-RU"/>
              </w:rPr>
              <w:t>результативностью:</w:t>
            </w:r>
            <w:r w:rsidRPr="00E41A7E">
              <w:rPr>
                <w:lang w:val="ru-RU"/>
              </w:rPr>
              <w:t xml:space="preserve"> </w:t>
            </w:r>
            <w:r w:rsidRPr="00E41A7E">
              <w:rPr>
                <w:rFonts w:ascii="Times New Roman" w:hAnsi="Times New Roman" w:cs="Times New Roman"/>
                <w:color w:val="000000"/>
                <w:sz w:val="24"/>
                <w:szCs w:val="24"/>
                <w:lang w:val="ru-RU"/>
              </w:rPr>
              <w:t>Система</w:t>
            </w:r>
            <w:r w:rsidRPr="00E41A7E">
              <w:rPr>
                <w:lang w:val="ru-RU"/>
              </w:rPr>
              <w:t xml:space="preserve"> </w:t>
            </w:r>
            <w:r w:rsidRPr="00E41A7E">
              <w:rPr>
                <w:rFonts w:ascii="Times New Roman" w:hAnsi="Times New Roman" w:cs="Times New Roman"/>
                <w:color w:val="000000"/>
                <w:sz w:val="24"/>
                <w:szCs w:val="24"/>
                <w:lang w:val="ru-RU"/>
              </w:rPr>
              <w:t>оценки</w:t>
            </w:r>
            <w:r w:rsidRPr="00E41A7E">
              <w:rPr>
                <w:lang w:val="ru-RU"/>
              </w:rPr>
              <w:t xml:space="preserve"> </w:t>
            </w:r>
            <w:r w:rsidRPr="00E41A7E">
              <w:rPr>
                <w:rFonts w:ascii="Times New Roman" w:hAnsi="Times New Roman" w:cs="Times New Roman"/>
                <w:color w:val="000000"/>
                <w:sz w:val="24"/>
                <w:szCs w:val="24"/>
                <w:lang w:val="ru-RU"/>
              </w:rPr>
              <w:t>результатов</w:t>
            </w:r>
            <w:r w:rsidRPr="00E41A7E">
              <w:rPr>
                <w:lang w:val="ru-RU"/>
              </w:rPr>
              <w:t xml:space="preserve"> </w:t>
            </w:r>
            <w:r w:rsidRPr="00E41A7E">
              <w:rPr>
                <w:rFonts w:ascii="Times New Roman" w:hAnsi="Times New Roman" w:cs="Times New Roman"/>
                <w:color w:val="000000"/>
                <w:sz w:val="24"/>
                <w:szCs w:val="24"/>
                <w:lang w:val="ru-RU"/>
              </w:rPr>
              <w:t>в</w:t>
            </w:r>
            <w:r w:rsidRPr="00E41A7E">
              <w:rPr>
                <w:lang w:val="ru-RU"/>
              </w:rPr>
              <w:t xml:space="preserve"> </w:t>
            </w:r>
            <w:r w:rsidRPr="00E41A7E">
              <w:rPr>
                <w:rFonts w:ascii="Times New Roman" w:hAnsi="Times New Roman" w:cs="Times New Roman"/>
                <w:color w:val="000000"/>
                <w:sz w:val="24"/>
                <w:szCs w:val="24"/>
                <w:lang w:val="ru-RU"/>
              </w:rPr>
              <w:t>действии</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Майкл,</w:t>
            </w:r>
            <w:r w:rsidRPr="00E41A7E">
              <w:rPr>
                <w:lang w:val="ru-RU"/>
              </w:rPr>
              <w:t xml:space="preserve"> </w:t>
            </w:r>
            <w:r w:rsidRPr="00E41A7E">
              <w:rPr>
                <w:rFonts w:ascii="Times New Roman" w:hAnsi="Times New Roman" w:cs="Times New Roman"/>
                <w:color w:val="000000"/>
                <w:sz w:val="24"/>
                <w:szCs w:val="24"/>
                <w:lang w:val="ru-RU"/>
              </w:rPr>
              <w:t>Армстронг,</w:t>
            </w:r>
            <w:r w:rsidRPr="00E41A7E">
              <w:rPr>
                <w:lang w:val="ru-RU"/>
              </w:rPr>
              <w:t xml:space="preserve"> </w:t>
            </w:r>
            <w:r w:rsidRPr="00E41A7E">
              <w:rPr>
                <w:rFonts w:ascii="Times New Roman" w:hAnsi="Times New Roman" w:cs="Times New Roman"/>
                <w:color w:val="000000"/>
                <w:sz w:val="24"/>
                <w:szCs w:val="24"/>
                <w:lang w:val="ru-RU"/>
              </w:rPr>
              <w:t>Анжела,</w:t>
            </w:r>
            <w:r w:rsidRPr="00E41A7E">
              <w:rPr>
                <w:lang w:val="ru-RU"/>
              </w:rPr>
              <w:t xml:space="preserve"> </w:t>
            </w:r>
            <w:r w:rsidRPr="00E41A7E">
              <w:rPr>
                <w:rFonts w:ascii="Times New Roman" w:hAnsi="Times New Roman" w:cs="Times New Roman"/>
                <w:color w:val="000000"/>
                <w:sz w:val="24"/>
                <w:szCs w:val="24"/>
                <w:lang w:val="ru-RU"/>
              </w:rPr>
              <w:t>Бэрон,</w:t>
            </w:r>
            <w:r w:rsidRPr="00E41A7E">
              <w:rPr>
                <w:lang w:val="ru-RU"/>
              </w:rPr>
              <w:t xml:space="preserve"> </w:t>
            </w:r>
            <w:r w:rsidRPr="00E41A7E">
              <w:rPr>
                <w:rFonts w:ascii="Times New Roman" w:hAnsi="Times New Roman" w:cs="Times New Roman"/>
                <w:color w:val="000000"/>
                <w:sz w:val="24"/>
                <w:szCs w:val="24"/>
                <w:lang w:val="ru-RU"/>
              </w:rPr>
              <w:t>Новицкая,</w:t>
            </w:r>
            <w:r w:rsidRPr="00E41A7E">
              <w:rPr>
                <w:lang w:val="ru-RU"/>
              </w:rPr>
              <w:t xml:space="preserve"> </w:t>
            </w:r>
            <w:r w:rsidRPr="00E41A7E">
              <w:rPr>
                <w:rFonts w:ascii="Times New Roman" w:hAnsi="Times New Roman" w:cs="Times New Roman"/>
                <w:color w:val="000000"/>
                <w:sz w:val="24"/>
                <w:szCs w:val="24"/>
                <w:lang w:val="ru-RU"/>
              </w:rPr>
              <w:t>С.,</w:t>
            </w:r>
            <w:r w:rsidRPr="00E41A7E">
              <w:rPr>
                <w:lang w:val="ru-RU"/>
              </w:rPr>
              <w:t xml:space="preserve"> </w:t>
            </w:r>
            <w:r w:rsidRPr="00E41A7E">
              <w:rPr>
                <w:rFonts w:ascii="Times New Roman" w:hAnsi="Times New Roman" w:cs="Times New Roman"/>
                <w:color w:val="000000"/>
                <w:sz w:val="24"/>
                <w:szCs w:val="24"/>
                <w:lang w:val="ru-RU"/>
              </w:rPr>
              <w:t>Кияченко,</w:t>
            </w:r>
            <w:r w:rsidRPr="00E41A7E">
              <w:rPr>
                <w:lang w:val="ru-RU"/>
              </w:rPr>
              <w:t xml:space="preserve"> </w:t>
            </w:r>
            <w:r w:rsidRPr="00E41A7E">
              <w:rPr>
                <w:rFonts w:ascii="Times New Roman" w:hAnsi="Times New Roman" w:cs="Times New Roman"/>
                <w:color w:val="000000"/>
                <w:sz w:val="24"/>
                <w:szCs w:val="24"/>
                <w:lang w:val="ru-RU"/>
              </w:rPr>
              <w:t>Н.,</w:t>
            </w:r>
            <w:r w:rsidRPr="00E41A7E">
              <w:rPr>
                <w:lang w:val="ru-RU"/>
              </w:rPr>
              <w:t xml:space="preserve"> </w:t>
            </w:r>
            <w:r w:rsidRPr="00E41A7E">
              <w:rPr>
                <w:rFonts w:ascii="Times New Roman" w:hAnsi="Times New Roman" w:cs="Times New Roman"/>
                <w:color w:val="000000"/>
                <w:sz w:val="24"/>
                <w:szCs w:val="24"/>
                <w:lang w:val="ru-RU"/>
              </w:rPr>
              <w:t>Турко,</w:t>
            </w:r>
            <w:r w:rsidRPr="00E41A7E">
              <w:rPr>
                <w:lang w:val="ru-RU"/>
              </w:rPr>
              <w:t xml:space="preserve"> </w:t>
            </w:r>
            <w:r w:rsidRPr="00E41A7E">
              <w:rPr>
                <w:rFonts w:ascii="Times New Roman" w:hAnsi="Times New Roman" w:cs="Times New Roman"/>
                <w:color w:val="000000"/>
                <w:sz w:val="24"/>
                <w:szCs w:val="24"/>
                <w:lang w:val="ru-RU"/>
              </w:rPr>
              <w:t>С.,</w:t>
            </w:r>
            <w:r w:rsidRPr="00E41A7E">
              <w:rPr>
                <w:lang w:val="ru-RU"/>
              </w:rPr>
              <w:t xml:space="preserve"> </w:t>
            </w:r>
            <w:r w:rsidRPr="00E41A7E">
              <w:rPr>
                <w:rFonts w:ascii="Times New Roman" w:hAnsi="Times New Roman" w:cs="Times New Roman"/>
                <w:color w:val="000000"/>
                <w:sz w:val="24"/>
                <w:szCs w:val="24"/>
                <w:lang w:val="ru-RU"/>
              </w:rPr>
              <w:t>Брандес,</w:t>
            </w:r>
            <w:r w:rsidRPr="00E41A7E">
              <w:rPr>
                <w:lang w:val="ru-RU"/>
              </w:rPr>
              <w:t xml:space="preserve"> </w:t>
            </w:r>
            <w:r w:rsidRPr="00E41A7E">
              <w:rPr>
                <w:rFonts w:ascii="Times New Roman" w:hAnsi="Times New Roman" w:cs="Times New Roman"/>
                <w:color w:val="000000"/>
                <w:sz w:val="24"/>
                <w:szCs w:val="24"/>
                <w:lang w:val="ru-RU"/>
              </w:rPr>
              <w:t>М..</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Управление</w:t>
            </w:r>
            <w:r w:rsidRPr="00E41A7E">
              <w:rPr>
                <w:lang w:val="ru-RU"/>
              </w:rPr>
              <w:t xml:space="preserve"> </w:t>
            </w:r>
            <w:r w:rsidRPr="00E41A7E">
              <w:rPr>
                <w:rFonts w:ascii="Times New Roman" w:hAnsi="Times New Roman" w:cs="Times New Roman"/>
                <w:color w:val="000000"/>
                <w:sz w:val="24"/>
                <w:szCs w:val="24"/>
                <w:lang w:val="ru-RU"/>
              </w:rPr>
              <w:t>результативностью:</w:t>
            </w:r>
            <w:r w:rsidRPr="00E41A7E">
              <w:rPr>
                <w:lang w:val="ru-RU"/>
              </w:rPr>
              <w:t xml:space="preserve"> </w:t>
            </w:r>
            <w:r w:rsidRPr="00E41A7E">
              <w:rPr>
                <w:rFonts w:ascii="Times New Roman" w:hAnsi="Times New Roman" w:cs="Times New Roman"/>
                <w:color w:val="000000"/>
                <w:sz w:val="24"/>
                <w:szCs w:val="24"/>
                <w:lang w:val="ru-RU"/>
              </w:rPr>
              <w:t>Система</w:t>
            </w:r>
            <w:r w:rsidRPr="00E41A7E">
              <w:rPr>
                <w:lang w:val="ru-RU"/>
              </w:rPr>
              <w:t xml:space="preserve"> </w:t>
            </w:r>
            <w:r w:rsidRPr="00E41A7E">
              <w:rPr>
                <w:rFonts w:ascii="Times New Roman" w:hAnsi="Times New Roman" w:cs="Times New Roman"/>
                <w:color w:val="000000"/>
                <w:sz w:val="24"/>
                <w:szCs w:val="24"/>
                <w:lang w:val="ru-RU"/>
              </w:rPr>
              <w:t>оценки</w:t>
            </w:r>
            <w:r w:rsidRPr="00E41A7E">
              <w:rPr>
                <w:lang w:val="ru-RU"/>
              </w:rPr>
              <w:t xml:space="preserve"> </w:t>
            </w:r>
            <w:r w:rsidRPr="00E41A7E">
              <w:rPr>
                <w:rFonts w:ascii="Times New Roman" w:hAnsi="Times New Roman" w:cs="Times New Roman"/>
                <w:color w:val="000000"/>
                <w:sz w:val="24"/>
                <w:szCs w:val="24"/>
                <w:lang w:val="ru-RU"/>
              </w:rPr>
              <w:t>результатов</w:t>
            </w:r>
            <w:r w:rsidRPr="00E41A7E">
              <w:rPr>
                <w:lang w:val="ru-RU"/>
              </w:rPr>
              <w:t xml:space="preserve"> </w:t>
            </w:r>
            <w:r w:rsidRPr="00E41A7E">
              <w:rPr>
                <w:rFonts w:ascii="Times New Roman" w:hAnsi="Times New Roman" w:cs="Times New Roman"/>
                <w:color w:val="000000"/>
                <w:sz w:val="24"/>
                <w:szCs w:val="24"/>
                <w:lang w:val="ru-RU"/>
              </w:rPr>
              <w:t>в</w:t>
            </w:r>
            <w:r w:rsidRPr="00E41A7E">
              <w:rPr>
                <w:lang w:val="ru-RU"/>
              </w:rPr>
              <w:t xml:space="preserve"> </w:t>
            </w:r>
            <w:r w:rsidRPr="00E41A7E">
              <w:rPr>
                <w:rFonts w:ascii="Times New Roman" w:hAnsi="Times New Roman" w:cs="Times New Roman"/>
                <w:color w:val="000000"/>
                <w:sz w:val="24"/>
                <w:szCs w:val="24"/>
                <w:lang w:val="ru-RU"/>
              </w:rPr>
              <w:t>действии</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Москва:</w:t>
            </w:r>
            <w:r w:rsidRPr="00E41A7E">
              <w:rPr>
                <w:lang w:val="ru-RU"/>
              </w:rPr>
              <w:t xml:space="preserve"> </w:t>
            </w:r>
            <w:r w:rsidRPr="00E41A7E">
              <w:rPr>
                <w:rFonts w:ascii="Times New Roman" w:hAnsi="Times New Roman" w:cs="Times New Roman"/>
                <w:color w:val="000000"/>
                <w:sz w:val="24"/>
                <w:szCs w:val="24"/>
                <w:lang w:val="ru-RU"/>
              </w:rPr>
              <w:t>Альпина</w:t>
            </w:r>
            <w:r w:rsidRPr="00E41A7E">
              <w:rPr>
                <w:lang w:val="ru-RU"/>
              </w:rPr>
              <w:t xml:space="preserve"> </w:t>
            </w:r>
            <w:r w:rsidRPr="00E41A7E">
              <w:rPr>
                <w:rFonts w:ascii="Times New Roman" w:hAnsi="Times New Roman" w:cs="Times New Roman"/>
                <w:color w:val="000000"/>
                <w:sz w:val="24"/>
                <w:szCs w:val="24"/>
                <w:lang w:val="ru-RU"/>
              </w:rPr>
              <w:t>Паблишер,</w:t>
            </w:r>
            <w:r w:rsidRPr="00E41A7E">
              <w:rPr>
                <w:lang w:val="ru-RU"/>
              </w:rPr>
              <w:t xml:space="preserve"> </w:t>
            </w:r>
            <w:r w:rsidRPr="00E41A7E">
              <w:rPr>
                <w:rFonts w:ascii="Times New Roman" w:hAnsi="Times New Roman" w:cs="Times New Roman"/>
                <w:color w:val="000000"/>
                <w:sz w:val="24"/>
                <w:szCs w:val="24"/>
                <w:lang w:val="ru-RU"/>
              </w:rPr>
              <w:t>2020.</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248</w:t>
            </w:r>
            <w:r w:rsidRPr="00E41A7E">
              <w:rPr>
                <w:lang w:val="ru-RU"/>
              </w:rPr>
              <w:t xml:space="preserve"> </w:t>
            </w:r>
            <w:r w:rsidRPr="00E41A7E">
              <w:rPr>
                <w:rFonts w:ascii="Times New Roman" w:hAnsi="Times New Roman" w:cs="Times New Roman"/>
                <w:color w:val="000000"/>
                <w:sz w:val="24"/>
                <w:szCs w:val="24"/>
                <w:lang w:val="ru-RU"/>
              </w:rPr>
              <w:t>с.</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ISBN</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978-5-9614-4781-1.</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URL</w:t>
            </w:r>
            <w:r w:rsidRPr="00E41A7E">
              <w:rPr>
                <w:rFonts w:ascii="Times New Roman" w:hAnsi="Times New Roman" w:cs="Times New Roman"/>
                <w:color w:val="000000"/>
                <w:sz w:val="24"/>
                <w:szCs w:val="24"/>
                <w:lang w:val="ru-RU"/>
              </w:rPr>
              <w:t>:</w:t>
            </w:r>
            <w:r w:rsidRPr="00E41A7E">
              <w:rPr>
                <w:lang w:val="ru-RU"/>
              </w:rPr>
              <w:t xml:space="preserve"> </w:t>
            </w:r>
            <w:hyperlink r:id="rId6" w:history="1">
              <w:r w:rsidR="00C57711">
                <w:rPr>
                  <w:rStyle w:val="a3"/>
                  <w:lang w:val="ru-RU"/>
                </w:rPr>
                <w:t>http://www.iprbookshop.ru/93037.html</w:t>
              </w:r>
            </w:hyperlink>
            <w:r w:rsidRPr="00E41A7E">
              <w:rPr>
                <w:lang w:val="ru-RU"/>
              </w:rPr>
              <w:t xml:space="preserve"> </w:t>
            </w:r>
          </w:p>
        </w:tc>
      </w:tr>
      <w:tr w:rsidR="00EF2AFD" w:rsidRPr="00E41A7E">
        <w:trPr>
          <w:trHeight w:hRule="exact" w:val="1340"/>
        </w:trPr>
        <w:tc>
          <w:tcPr>
            <w:tcW w:w="9654" w:type="dxa"/>
            <w:gridSpan w:val="2"/>
            <w:vMerge/>
            <w:shd w:val="clear" w:color="000000" w:fill="FFFFFF"/>
            <w:tcMar>
              <w:left w:w="34" w:type="dxa"/>
              <w:right w:w="34" w:type="dxa"/>
            </w:tcMar>
          </w:tcPr>
          <w:p w:rsidR="00EF2AFD" w:rsidRPr="00E41A7E" w:rsidRDefault="00EF2AFD">
            <w:pPr>
              <w:rPr>
                <w:lang w:val="ru-RU"/>
              </w:rPr>
            </w:pPr>
          </w:p>
        </w:tc>
      </w:tr>
      <w:tr w:rsidR="00EF2AFD" w:rsidRPr="00E41A7E">
        <w:trPr>
          <w:trHeight w:hRule="exact" w:val="1096"/>
        </w:trPr>
        <w:tc>
          <w:tcPr>
            <w:tcW w:w="9654" w:type="dxa"/>
            <w:gridSpan w:val="2"/>
            <w:shd w:val="clear" w:color="000000" w:fill="FFFFFF"/>
            <w:tcMar>
              <w:left w:w="34" w:type="dxa"/>
              <w:right w:w="34" w:type="dxa"/>
            </w:tcMar>
          </w:tcPr>
          <w:p w:rsidR="00EF2AFD" w:rsidRPr="00E41A7E" w:rsidRDefault="00E41A7E">
            <w:pPr>
              <w:spacing w:after="0" w:line="240" w:lineRule="auto"/>
              <w:ind w:firstLine="725"/>
              <w:jc w:val="both"/>
              <w:rPr>
                <w:sz w:val="24"/>
                <w:szCs w:val="24"/>
                <w:lang w:val="ru-RU"/>
              </w:rPr>
            </w:pPr>
            <w:r w:rsidRPr="00E41A7E">
              <w:rPr>
                <w:rFonts w:ascii="Times New Roman" w:hAnsi="Times New Roman" w:cs="Times New Roman"/>
                <w:color w:val="000000"/>
                <w:sz w:val="24"/>
                <w:szCs w:val="24"/>
                <w:lang w:val="ru-RU"/>
              </w:rPr>
              <w:t>2.</w:t>
            </w:r>
            <w:r w:rsidRPr="00E41A7E">
              <w:rPr>
                <w:lang w:val="ru-RU"/>
              </w:rPr>
              <w:t xml:space="preserve"> </w:t>
            </w:r>
            <w:r w:rsidRPr="00E41A7E">
              <w:rPr>
                <w:rFonts w:ascii="Times New Roman" w:hAnsi="Times New Roman" w:cs="Times New Roman"/>
                <w:color w:val="000000"/>
                <w:sz w:val="24"/>
                <w:szCs w:val="24"/>
                <w:lang w:val="ru-RU"/>
              </w:rPr>
              <w:t>Управление</w:t>
            </w:r>
            <w:r w:rsidRPr="00E41A7E">
              <w:rPr>
                <w:lang w:val="ru-RU"/>
              </w:rPr>
              <w:t xml:space="preserve"> </w:t>
            </w:r>
            <w:r w:rsidRPr="00E41A7E">
              <w:rPr>
                <w:rFonts w:ascii="Times New Roman" w:hAnsi="Times New Roman" w:cs="Times New Roman"/>
                <w:color w:val="000000"/>
                <w:sz w:val="24"/>
                <w:szCs w:val="24"/>
                <w:lang w:val="ru-RU"/>
              </w:rPr>
              <w:t>рисками</w:t>
            </w:r>
            <w:r w:rsidRPr="00E41A7E">
              <w:rPr>
                <w:lang w:val="ru-RU"/>
              </w:rPr>
              <w:t xml:space="preserve"> </w:t>
            </w:r>
            <w:r w:rsidRPr="00E41A7E">
              <w:rPr>
                <w:rFonts w:ascii="Times New Roman" w:hAnsi="Times New Roman" w:cs="Times New Roman"/>
                <w:color w:val="000000"/>
                <w:sz w:val="24"/>
                <w:szCs w:val="24"/>
                <w:lang w:val="ru-RU"/>
              </w:rPr>
              <w:t>на</w:t>
            </w:r>
            <w:r w:rsidRPr="00E41A7E">
              <w:rPr>
                <w:lang w:val="ru-RU"/>
              </w:rPr>
              <w:t xml:space="preserve"> </w:t>
            </w:r>
            <w:r w:rsidRPr="00E41A7E">
              <w:rPr>
                <w:rFonts w:ascii="Times New Roman" w:hAnsi="Times New Roman" w:cs="Times New Roman"/>
                <w:color w:val="000000"/>
                <w:sz w:val="24"/>
                <w:szCs w:val="24"/>
                <w:lang w:val="ru-RU"/>
              </w:rPr>
              <w:t>предприятии:</w:t>
            </w:r>
            <w:r w:rsidRPr="00E41A7E">
              <w:rPr>
                <w:lang w:val="ru-RU"/>
              </w:rPr>
              <w:t xml:space="preserve"> </w:t>
            </w:r>
            <w:r w:rsidRPr="00E41A7E">
              <w:rPr>
                <w:rFonts w:ascii="Times New Roman" w:hAnsi="Times New Roman" w:cs="Times New Roman"/>
                <w:color w:val="000000"/>
                <w:sz w:val="24"/>
                <w:szCs w:val="24"/>
                <w:lang w:val="ru-RU"/>
              </w:rPr>
              <w:t>теория</w:t>
            </w:r>
            <w:r w:rsidRPr="00E41A7E">
              <w:rPr>
                <w:lang w:val="ru-RU"/>
              </w:rPr>
              <w:t xml:space="preserve"> </w:t>
            </w:r>
            <w:r w:rsidRPr="00E41A7E">
              <w:rPr>
                <w:rFonts w:ascii="Times New Roman" w:hAnsi="Times New Roman" w:cs="Times New Roman"/>
                <w:color w:val="000000"/>
                <w:sz w:val="24"/>
                <w:szCs w:val="24"/>
                <w:lang w:val="ru-RU"/>
              </w:rPr>
              <w:t>и</w:t>
            </w:r>
            <w:r w:rsidRPr="00E41A7E">
              <w:rPr>
                <w:lang w:val="ru-RU"/>
              </w:rPr>
              <w:t xml:space="preserve"> </w:t>
            </w:r>
            <w:r w:rsidRPr="00E41A7E">
              <w:rPr>
                <w:rFonts w:ascii="Times New Roman" w:hAnsi="Times New Roman" w:cs="Times New Roman"/>
                <w:color w:val="000000"/>
                <w:sz w:val="24"/>
                <w:szCs w:val="24"/>
                <w:lang w:val="ru-RU"/>
              </w:rPr>
              <w:t>практика</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Панягина,</w:t>
            </w:r>
            <w:r w:rsidRPr="00E41A7E">
              <w:rPr>
                <w:lang w:val="ru-RU"/>
              </w:rPr>
              <w:t xml:space="preserve"> </w:t>
            </w:r>
            <w:r w:rsidRPr="00E41A7E">
              <w:rPr>
                <w:rFonts w:ascii="Times New Roman" w:hAnsi="Times New Roman" w:cs="Times New Roman"/>
                <w:color w:val="000000"/>
                <w:sz w:val="24"/>
                <w:szCs w:val="24"/>
                <w:lang w:val="ru-RU"/>
              </w:rPr>
              <w:t>А.</w:t>
            </w:r>
            <w:r w:rsidRPr="00E41A7E">
              <w:rPr>
                <w:lang w:val="ru-RU"/>
              </w:rPr>
              <w:t xml:space="preserve"> </w:t>
            </w:r>
            <w:r w:rsidRPr="00E41A7E">
              <w:rPr>
                <w:rFonts w:ascii="Times New Roman" w:hAnsi="Times New Roman" w:cs="Times New Roman"/>
                <w:color w:val="000000"/>
                <w:sz w:val="24"/>
                <w:szCs w:val="24"/>
                <w:lang w:val="ru-RU"/>
              </w:rPr>
              <w:t>Е.,</w:t>
            </w:r>
            <w:r w:rsidRPr="00E41A7E">
              <w:rPr>
                <w:lang w:val="ru-RU"/>
              </w:rPr>
              <w:t xml:space="preserve"> </w:t>
            </w:r>
            <w:r w:rsidRPr="00E41A7E">
              <w:rPr>
                <w:rFonts w:ascii="Times New Roman" w:hAnsi="Times New Roman" w:cs="Times New Roman"/>
                <w:color w:val="000000"/>
                <w:sz w:val="24"/>
                <w:szCs w:val="24"/>
                <w:lang w:val="ru-RU"/>
              </w:rPr>
              <w:t>Свистунов,</w:t>
            </w:r>
            <w:r w:rsidRPr="00E41A7E">
              <w:rPr>
                <w:lang w:val="ru-RU"/>
              </w:rPr>
              <w:t xml:space="preserve"> </w:t>
            </w:r>
            <w:r w:rsidRPr="00E41A7E">
              <w:rPr>
                <w:rFonts w:ascii="Times New Roman" w:hAnsi="Times New Roman" w:cs="Times New Roman"/>
                <w:color w:val="000000"/>
                <w:sz w:val="24"/>
                <w:szCs w:val="24"/>
                <w:lang w:val="ru-RU"/>
              </w:rPr>
              <w:t>А.</w:t>
            </w:r>
            <w:r w:rsidRPr="00E41A7E">
              <w:rPr>
                <w:lang w:val="ru-RU"/>
              </w:rPr>
              <w:t xml:space="preserve"> </w:t>
            </w:r>
            <w:r w:rsidRPr="00E41A7E">
              <w:rPr>
                <w:rFonts w:ascii="Times New Roman" w:hAnsi="Times New Roman" w:cs="Times New Roman"/>
                <w:color w:val="000000"/>
                <w:sz w:val="24"/>
                <w:szCs w:val="24"/>
                <w:lang w:val="ru-RU"/>
              </w:rPr>
              <w:t>В..</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Управление</w:t>
            </w:r>
            <w:r w:rsidRPr="00E41A7E">
              <w:rPr>
                <w:lang w:val="ru-RU"/>
              </w:rPr>
              <w:t xml:space="preserve"> </w:t>
            </w:r>
            <w:r w:rsidRPr="00E41A7E">
              <w:rPr>
                <w:rFonts w:ascii="Times New Roman" w:hAnsi="Times New Roman" w:cs="Times New Roman"/>
                <w:color w:val="000000"/>
                <w:sz w:val="24"/>
                <w:szCs w:val="24"/>
                <w:lang w:val="ru-RU"/>
              </w:rPr>
              <w:t>рисками</w:t>
            </w:r>
            <w:r w:rsidRPr="00E41A7E">
              <w:rPr>
                <w:lang w:val="ru-RU"/>
              </w:rPr>
              <w:t xml:space="preserve"> </w:t>
            </w:r>
            <w:r w:rsidRPr="00E41A7E">
              <w:rPr>
                <w:rFonts w:ascii="Times New Roman" w:hAnsi="Times New Roman" w:cs="Times New Roman"/>
                <w:color w:val="000000"/>
                <w:sz w:val="24"/>
                <w:szCs w:val="24"/>
                <w:lang w:val="ru-RU"/>
              </w:rPr>
              <w:t>на</w:t>
            </w:r>
            <w:r w:rsidRPr="00E41A7E">
              <w:rPr>
                <w:lang w:val="ru-RU"/>
              </w:rPr>
              <w:t xml:space="preserve"> </w:t>
            </w:r>
            <w:r w:rsidRPr="00E41A7E">
              <w:rPr>
                <w:rFonts w:ascii="Times New Roman" w:hAnsi="Times New Roman" w:cs="Times New Roman"/>
                <w:color w:val="000000"/>
                <w:sz w:val="24"/>
                <w:szCs w:val="24"/>
                <w:lang w:val="ru-RU"/>
              </w:rPr>
              <w:t>предприятии:</w:t>
            </w:r>
            <w:r w:rsidRPr="00E41A7E">
              <w:rPr>
                <w:lang w:val="ru-RU"/>
              </w:rPr>
              <w:t xml:space="preserve"> </w:t>
            </w:r>
            <w:r w:rsidRPr="00E41A7E">
              <w:rPr>
                <w:rFonts w:ascii="Times New Roman" w:hAnsi="Times New Roman" w:cs="Times New Roman"/>
                <w:color w:val="000000"/>
                <w:sz w:val="24"/>
                <w:szCs w:val="24"/>
                <w:lang w:val="ru-RU"/>
              </w:rPr>
              <w:t>теория</w:t>
            </w:r>
            <w:r w:rsidRPr="00E41A7E">
              <w:rPr>
                <w:lang w:val="ru-RU"/>
              </w:rPr>
              <w:t xml:space="preserve"> </w:t>
            </w:r>
            <w:r w:rsidRPr="00E41A7E">
              <w:rPr>
                <w:rFonts w:ascii="Times New Roman" w:hAnsi="Times New Roman" w:cs="Times New Roman"/>
                <w:color w:val="000000"/>
                <w:sz w:val="24"/>
                <w:szCs w:val="24"/>
                <w:lang w:val="ru-RU"/>
              </w:rPr>
              <w:t>и</w:t>
            </w:r>
            <w:r w:rsidRPr="00E41A7E">
              <w:rPr>
                <w:lang w:val="ru-RU"/>
              </w:rPr>
              <w:t xml:space="preserve"> </w:t>
            </w:r>
            <w:r w:rsidRPr="00E41A7E">
              <w:rPr>
                <w:rFonts w:ascii="Times New Roman" w:hAnsi="Times New Roman" w:cs="Times New Roman"/>
                <w:color w:val="000000"/>
                <w:sz w:val="24"/>
                <w:szCs w:val="24"/>
                <w:lang w:val="ru-RU"/>
              </w:rPr>
              <w:t>практика</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Москва:</w:t>
            </w:r>
            <w:r w:rsidRPr="00E41A7E">
              <w:rPr>
                <w:lang w:val="ru-RU"/>
              </w:rPr>
              <w:t xml:space="preserve"> </w:t>
            </w:r>
            <w:r w:rsidRPr="00E41A7E">
              <w:rPr>
                <w:rFonts w:ascii="Times New Roman" w:hAnsi="Times New Roman" w:cs="Times New Roman"/>
                <w:color w:val="000000"/>
                <w:sz w:val="24"/>
                <w:szCs w:val="24"/>
                <w:lang w:val="ru-RU"/>
              </w:rPr>
              <w:t>Ай</w:t>
            </w:r>
            <w:r w:rsidRPr="00E41A7E">
              <w:rPr>
                <w:lang w:val="ru-RU"/>
              </w:rPr>
              <w:t xml:space="preserve"> </w:t>
            </w:r>
            <w:r w:rsidRPr="00E41A7E">
              <w:rPr>
                <w:rFonts w:ascii="Times New Roman" w:hAnsi="Times New Roman" w:cs="Times New Roman"/>
                <w:color w:val="000000"/>
                <w:sz w:val="24"/>
                <w:szCs w:val="24"/>
                <w:lang w:val="ru-RU"/>
              </w:rPr>
              <w:t>Пи</w:t>
            </w:r>
            <w:r w:rsidRPr="00E41A7E">
              <w:rPr>
                <w:lang w:val="ru-RU"/>
              </w:rPr>
              <w:t xml:space="preserve"> </w:t>
            </w:r>
            <w:r w:rsidRPr="00E41A7E">
              <w:rPr>
                <w:rFonts w:ascii="Times New Roman" w:hAnsi="Times New Roman" w:cs="Times New Roman"/>
                <w:color w:val="000000"/>
                <w:sz w:val="24"/>
                <w:szCs w:val="24"/>
                <w:lang w:val="ru-RU"/>
              </w:rPr>
              <w:t>Ар</w:t>
            </w:r>
            <w:r w:rsidRPr="00E41A7E">
              <w:rPr>
                <w:lang w:val="ru-RU"/>
              </w:rPr>
              <w:t xml:space="preserve"> </w:t>
            </w:r>
            <w:r w:rsidRPr="00E41A7E">
              <w:rPr>
                <w:rFonts w:ascii="Times New Roman" w:hAnsi="Times New Roman" w:cs="Times New Roman"/>
                <w:color w:val="000000"/>
                <w:sz w:val="24"/>
                <w:szCs w:val="24"/>
                <w:lang w:val="ru-RU"/>
              </w:rPr>
              <w:t>Медиа,</w:t>
            </w:r>
            <w:r w:rsidRPr="00E41A7E">
              <w:rPr>
                <w:lang w:val="ru-RU"/>
              </w:rPr>
              <w:t xml:space="preserve"> </w:t>
            </w:r>
            <w:r w:rsidRPr="00E41A7E">
              <w:rPr>
                <w:rFonts w:ascii="Times New Roman" w:hAnsi="Times New Roman" w:cs="Times New Roman"/>
                <w:color w:val="000000"/>
                <w:sz w:val="24"/>
                <w:szCs w:val="24"/>
                <w:lang w:val="ru-RU"/>
              </w:rPr>
              <w:t>2020.</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284</w:t>
            </w:r>
            <w:r w:rsidRPr="00E41A7E">
              <w:rPr>
                <w:lang w:val="ru-RU"/>
              </w:rPr>
              <w:t xml:space="preserve"> </w:t>
            </w:r>
            <w:r w:rsidRPr="00E41A7E">
              <w:rPr>
                <w:rFonts w:ascii="Times New Roman" w:hAnsi="Times New Roman" w:cs="Times New Roman"/>
                <w:color w:val="000000"/>
                <w:sz w:val="24"/>
                <w:szCs w:val="24"/>
                <w:lang w:val="ru-RU"/>
              </w:rPr>
              <w:t>с.</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ISBN</w:t>
            </w:r>
            <w:r w:rsidRPr="00E41A7E">
              <w:rPr>
                <w:rFonts w:ascii="Times New Roman" w:hAnsi="Times New Roman" w:cs="Times New Roman"/>
                <w:color w:val="000000"/>
                <w:sz w:val="24"/>
                <w:szCs w:val="24"/>
                <w:lang w:val="ru-RU"/>
              </w:rPr>
              <w:t>:</w:t>
            </w:r>
            <w:r w:rsidRPr="00E41A7E">
              <w:rPr>
                <w:lang w:val="ru-RU"/>
              </w:rPr>
              <w:t xml:space="preserve"> </w:t>
            </w:r>
            <w:r w:rsidRPr="00E41A7E">
              <w:rPr>
                <w:rFonts w:ascii="Times New Roman" w:hAnsi="Times New Roman" w:cs="Times New Roman"/>
                <w:color w:val="000000"/>
                <w:sz w:val="24"/>
                <w:szCs w:val="24"/>
                <w:lang w:val="ru-RU"/>
              </w:rPr>
              <w:t>978-5-4497-0608-9.</w:t>
            </w:r>
            <w:r w:rsidRPr="00E41A7E">
              <w:rPr>
                <w:lang w:val="ru-RU"/>
              </w:rPr>
              <w:t xml:space="preserve"> </w:t>
            </w:r>
            <w:r w:rsidRPr="00E41A7E">
              <w:rPr>
                <w:rFonts w:ascii="Times New Roman" w:hAnsi="Times New Roman" w:cs="Times New Roman"/>
                <w:color w:val="000000"/>
                <w:sz w:val="24"/>
                <w:szCs w:val="24"/>
                <w:lang w:val="ru-RU"/>
              </w:rPr>
              <w:t>-</w:t>
            </w:r>
            <w:r w:rsidRPr="00E41A7E">
              <w:rPr>
                <w:lang w:val="ru-RU"/>
              </w:rPr>
              <w:t xml:space="preserve"> </w:t>
            </w:r>
            <w:r>
              <w:rPr>
                <w:rFonts w:ascii="Times New Roman" w:hAnsi="Times New Roman" w:cs="Times New Roman"/>
                <w:color w:val="000000"/>
                <w:sz w:val="24"/>
                <w:szCs w:val="24"/>
              </w:rPr>
              <w:t>URL</w:t>
            </w:r>
            <w:r w:rsidRPr="00E41A7E">
              <w:rPr>
                <w:rFonts w:ascii="Times New Roman" w:hAnsi="Times New Roman" w:cs="Times New Roman"/>
                <w:color w:val="000000"/>
                <w:sz w:val="24"/>
                <w:szCs w:val="24"/>
                <w:lang w:val="ru-RU"/>
              </w:rPr>
              <w:t>:</w:t>
            </w:r>
            <w:r w:rsidRPr="00E41A7E">
              <w:rPr>
                <w:lang w:val="ru-RU"/>
              </w:rPr>
              <w:t xml:space="preserve"> </w:t>
            </w:r>
            <w:hyperlink r:id="rId7" w:history="1">
              <w:r w:rsidR="00C57711">
                <w:rPr>
                  <w:rStyle w:val="a3"/>
                  <w:lang w:val="ru-RU"/>
                </w:rPr>
                <w:t>http://www.iprbookshop.ru/96561.html</w:t>
              </w:r>
            </w:hyperlink>
            <w:r w:rsidRPr="00E41A7E">
              <w:rPr>
                <w:lang w:val="ru-RU"/>
              </w:rPr>
              <w:t xml:space="preserve"> </w:t>
            </w:r>
          </w:p>
        </w:tc>
      </w:tr>
      <w:tr w:rsidR="00EF2AFD" w:rsidRPr="00E41A7E">
        <w:trPr>
          <w:trHeight w:hRule="exact" w:val="585"/>
        </w:trPr>
        <w:tc>
          <w:tcPr>
            <w:tcW w:w="9654" w:type="dxa"/>
            <w:gridSpan w:val="2"/>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F2AFD" w:rsidRPr="00E41A7E">
        <w:trPr>
          <w:trHeight w:hRule="exact" w:val="9148"/>
        </w:trPr>
        <w:tc>
          <w:tcPr>
            <w:tcW w:w="9654" w:type="dxa"/>
            <w:gridSpan w:val="2"/>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41A7E">
              <w:rPr>
                <w:rFonts w:ascii="Times New Roman" w:hAnsi="Times New Roman" w:cs="Times New Roman"/>
                <w:color w:val="000000"/>
                <w:sz w:val="24"/>
                <w:szCs w:val="24"/>
                <w:lang w:val="ru-RU"/>
              </w:rPr>
              <w:t xml:space="preserve">  Режим доступа: </w:t>
            </w:r>
            <w:hyperlink r:id="rId8" w:history="1">
              <w:r w:rsidR="00C57711">
                <w:rPr>
                  <w:rStyle w:val="a3"/>
                  <w:rFonts w:ascii="Times New Roman" w:hAnsi="Times New Roman" w:cs="Times New Roman"/>
                  <w:sz w:val="24"/>
                  <w:szCs w:val="24"/>
                  <w:lang w:val="ru-RU"/>
                </w:rPr>
                <w:t>http://www.iprbookshop.ru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2.    ЭБС издательства «Юрайт» Режим доступа: </w:t>
            </w:r>
            <w:hyperlink r:id="rId9" w:history="1">
              <w:r w:rsidR="00C57711">
                <w:rPr>
                  <w:rStyle w:val="a3"/>
                  <w:rFonts w:ascii="Times New Roman" w:hAnsi="Times New Roman" w:cs="Times New Roman"/>
                  <w:sz w:val="24"/>
                  <w:szCs w:val="24"/>
                  <w:lang w:val="ru-RU"/>
                </w:rPr>
                <w:t>http://biblio-online.ru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57711">
                <w:rPr>
                  <w:rStyle w:val="a3"/>
                  <w:rFonts w:ascii="Times New Roman" w:hAnsi="Times New Roman" w:cs="Times New Roman"/>
                  <w:sz w:val="24"/>
                  <w:szCs w:val="24"/>
                  <w:lang w:val="ru-RU"/>
                </w:rPr>
                <w:t>http://window.edu.ru/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41A7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41A7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1A7E">
              <w:rPr>
                <w:rFonts w:ascii="Times New Roman" w:hAnsi="Times New Roman" w:cs="Times New Roman"/>
                <w:color w:val="000000"/>
                <w:sz w:val="24"/>
                <w:szCs w:val="24"/>
                <w:lang w:val="ru-RU"/>
              </w:rPr>
              <w:t xml:space="preserve"> Режим доступа: </w:t>
            </w:r>
            <w:hyperlink r:id="rId11" w:history="1">
              <w:r w:rsidR="00C57711">
                <w:rPr>
                  <w:rStyle w:val="a3"/>
                  <w:rFonts w:ascii="Times New Roman" w:hAnsi="Times New Roman" w:cs="Times New Roman"/>
                  <w:sz w:val="24"/>
                  <w:szCs w:val="24"/>
                  <w:lang w:val="ru-RU"/>
                </w:rPr>
                <w:t>http://elibrary.ru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41A7E">
              <w:rPr>
                <w:rFonts w:ascii="Times New Roman" w:hAnsi="Times New Roman" w:cs="Times New Roman"/>
                <w:color w:val="000000"/>
                <w:sz w:val="24"/>
                <w:szCs w:val="24"/>
                <w:lang w:val="ru-RU"/>
              </w:rPr>
              <w:t xml:space="preserve"> Режим доступа:  </w:t>
            </w:r>
            <w:hyperlink r:id="rId12" w:history="1">
              <w:r w:rsidR="00C57711">
                <w:rPr>
                  <w:rStyle w:val="a3"/>
                  <w:rFonts w:ascii="Times New Roman" w:hAnsi="Times New Roman" w:cs="Times New Roman"/>
                  <w:sz w:val="24"/>
                  <w:szCs w:val="24"/>
                  <w:lang w:val="ru-RU"/>
                </w:rPr>
                <w:t>http://www.sciencedirect.com</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34F9F">
                <w:rPr>
                  <w:rStyle w:val="a3"/>
                  <w:rFonts w:ascii="Times New Roman" w:hAnsi="Times New Roman" w:cs="Times New Roman"/>
                  <w:sz w:val="24"/>
                  <w:szCs w:val="24"/>
                </w:rPr>
                <w:t>www.edu.ru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57711">
                <w:rPr>
                  <w:rStyle w:val="a3"/>
                  <w:rFonts w:ascii="Times New Roman" w:hAnsi="Times New Roman" w:cs="Times New Roman"/>
                  <w:sz w:val="24"/>
                  <w:szCs w:val="24"/>
                  <w:lang w:val="ru-RU"/>
                </w:rPr>
                <w:t>http://journals.cambridge.org</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57711">
                <w:rPr>
                  <w:rStyle w:val="a3"/>
                  <w:rFonts w:ascii="Times New Roman" w:hAnsi="Times New Roman" w:cs="Times New Roman"/>
                  <w:sz w:val="24"/>
                  <w:szCs w:val="24"/>
                  <w:lang w:val="ru-RU"/>
                </w:rPr>
                <w:t>http://www.oxfordjoumals.org</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57711">
                <w:rPr>
                  <w:rStyle w:val="a3"/>
                  <w:rFonts w:ascii="Times New Roman" w:hAnsi="Times New Roman" w:cs="Times New Roman"/>
                  <w:sz w:val="24"/>
                  <w:szCs w:val="24"/>
                  <w:lang w:val="ru-RU"/>
                </w:rPr>
                <w:t>http://dic.academic.ru/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57711">
                <w:rPr>
                  <w:rStyle w:val="a3"/>
                  <w:rFonts w:ascii="Times New Roman" w:hAnsi="Times New Roman" w:cs="Times New Roman"/>
                  <w:sz w:val="24"/>
                  <w:szCs w:val="24"/>
                  <w:lang w:val="ru-RU"/>
                </w:rPr>
                <w:t>http://www.benran.ru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E41A7E">
              <w:rPr>
                <w:rFonts w:ascii="Times New Roman" w:hAnsi="Times New Roman" w:cs="Times New Roman"/>
                <w:color w:val="000000"/>
                <w:sz w:val="24"/>
                <w:szCs w:val="24"/>
                <w:lang w:val="ru-RU"/>
              </w:rPr>
              <w:t xml:space="preserve">Режим доступа: </w:t>
            </w:r>
            <w:hyperlink r:id="rId18" w:history="1">
              <w:r w:rsidR="00C57711">
                <w:rPr>
                  <w:rStyle w:val="a3"/>
                  <w:rFonts w:ascii="Times New Roman" w:hAnsi="Times New Roman" w:cs="Times New Roman"/>
                  <w:sz w:val="24"/>
                  <w:szCs w:val="24"/>
                  <w:lang w:val="ru-RU"/>
                </w:rPr>
                <w:t>http://www.gks.ru</w:t>
              </w:r>
            </w:hyperlink>
          </w:p>
          <w:p w:rsidR="00EF2AFD" w:rsidRPr="00E41A7E" w:rsidRDefault="00E41A7E">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E41A7E">
              <w:rPr>
                <w:rFonts w:ascii="Times New Roman" w:hAnsi="Times New Roman" w:cs="Times New Roman"/>
                <w:color w:val="000000"/>
                <w:sz w:val="24"/>
                <w:szCs w:val="24"/>
                <w:lang w:val="ru-RU"/>
              </w:rPr>
              <w:t xml:space="preserve">Режим доступа: </w:t>
            </w:r>
            <w:hyperlink r:id="rId19" w:history="1">
              <w:r w:rsidR="00C57711">
                <w:rPr>
                  <w:rStyle w:val="a3"/>
                  <w:rFonts w:ascii="Times New Roman" w:hAnsi="Times New Roman" w:cs="Times New Roman"/>
                  <w:sz w:val="24"/>
                  <w:szCs w:val="24"/>
                  <w:lang w:val="ru-RU"/>
                </w:rPr>
                <w:t>http://diss.rsl.ru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57711">
                <w:rPr>
                  <w:rStyle w:val="a3"/>
                  <w:rFonts w:ascii="Times New Roman" w:hAnsi="Times New Roman" w:cs="Times New Roman"/>
                  <w:sz w:val="24"/>
                  <w:szCs w:val="24"/>
                  <w:lang w:val="ru-RU"/>
                </w:rPr>
                <w:t>http://ru.spinform.ru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826"/>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2AFD" w:rsidRPr="00E41A7E">
        <w:trPr>
          <w:trHeight w:hRule="exact" w:val="31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F2AFD" w:rsidRPr="00E41A7E">
        <w:trPr>
          <w:trHeight w:hRule="exact" w:val="13815"/>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F2AFD" w:rsidRPr="00E41A7E" w:rsidRDefault="00E41A7E">
            <w:pPr>
              <w:spacing w:after="0" w:line="240" w:lineRule="auto"/>
              <w:jc w:val="both"/>
              <w:rPr>
                <w:sz w:val="24"/>
                <w:szCs w:val="24"/>
                <w:lang w:val="ru-RU"/>
              </w:rPr>
            </w:pPr>
            <w:r>
              <w:rPr>
                <w:rFonts w:ascii="Times New Roman" w:hAnsi="Times New Roman" w:cs="Times New Roman"/>
                <w:color w:val="000000"/>
                <w:sz w:val="24"/>
                <w:szCs w:val="24"/>
              </w:rPr>
              <w:t>⦁</w:t>
            </w:r>
            <w:r w:rsidRPr="00E41A7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2AFD" w:rsidRPr="00E41A7E" w:rsidRDefault="00E41A7E">
            <w:pPr>
              <w:spacing w:after="0" w:line="240" w:lineRule="auto"/>
              <w:jc w:val="both"/>
              <w:rPr>
                <w:sz w:val="24"/>
                <w:szCs w:val="24"/>
                <w:lang w:val="ru-RU"/>
              </w:rPr>
            </w:pPr>
            <w:r>
              <w:rPr>
                <w:rFonts w:ascii="Times New Roman" w:hAnsi="Times New Roman" w:cs="Times New Roman"/>
                <w:color w:val="000000"/>
                <w:sz w:val="24"/>
                <w:szCs w:val="24"/>
              </w:rPr>
              <w:t>⦁</w:t>
            </w:r>
            <w:r w:rsidRPr="00E41A7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F2AFD" w:rsidRPr="00E41A7E" w:rsidRDefault="00E41A7E">
            <w:pPr>
              <w:spacing w:after="0" w:line="240" w:lineRule="auto"/>
              <w:jc w:val="both"/>
              <w:rPr>
                <w:sz w:val="24"/>
                <w:szCs w:val="24"/>
                <w:lang w:val="ru-RU"/>
              </w:rPr>
            </w:pPr>
            <w:r>
              <w:rPr>
                <w:rFonts w:ascii="Times New Roman" w:hAnsi="Times New Roman" w:cs="Times New Roman"/>
                <w:color w:val="000000"/>
                <w:sz w:val="24"/>
                <w:szCs w:val="24"/>
              </w:rPr>
              <w:t>⦁</w:t>
            </w:r>
            <w:r w:rsidRPr="00E41A7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F2AFD" w:rsidRPr="00E41A7E" w:rsidRDefault="00E41A7E">
            <w:pPr>
              <w:spacing w:after="0" w:line="240" w:lineRule="auto"/>
              <w:jc w:val="both"/>
              <w:rPr>
                <w:sz w:val="24"/>
                <w:szCs w:val="24"/>
                <w:lang w:val="ru-RU"/>
              </w:rPr>
            </w:pPr>
            <w:r>
              <w:rPr>
                <w:rFonts w:ascii="Times New Roman" w:hAnsi="Times New Roman" w:cs="Times New Roman"/>
                <w:color w:val="000000"/>
                <w:sz w:val="24"/>
                <w:szCs w:val="24"/>
              </w:rPr>
              <w:t>⦁</w:t>
            </w:r>
            <w:r w:rsidRPr="00E41A7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2AFD" w:rsidRPr="00E41A7E" w:rsidRDefault="00E41A7E">
            <w:pPr>
              <w:spacing w:after="0" w:line="240" w:lineRule="auto"/>
              <w:jc w:val="both"/>
              <w:rPr>
                <w:sz w:val="24"/>
                <w:szCs w:val="24"/>
                <w:lang w:val="ru-RU"/>
              </w:rPr>
            </w:pPr>
            <w:r>
              <w:rPr>
                <w:rFonts w:ascii="Times New Roman" w:hAnsi="Times New Roman" w:cs="Times New Roman"/>
                <w:color w:val="000000"/>
                <w:sz w:val="24"/>
                <w:szCs w:val="24"/>
              </w:rPr>
              <w:t>⦁</w:t>
            </w:r>
            <w:r w:rsidRPr="00E41A7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2AFD" w:rsidRPr="00E41A7E">
        <w:trPr>
          <w:trHeight w:hRule="exact" w:val="43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10. Перечень информационных технологий, используемых при</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58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EF2AFD" w:rsidRPr="00E41A7E">
        <w:trPr>
          <w:trHeight w:hRule="exact" w:val="2989"/>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Перечень программного обеспечения</w:t>
            </w:r>
          </w:p>
          <w:p w:rsidR="00EF2AFD" w:rsidRPr="00E41A7E" w:rsidRDefault="00EF2AFD">
            <w:pPr>
              <w:spacing w:after="0" w:line="240" w:lineRule="auto"/>
              <w:jc w:val="both"/>
              <w:rPr>
                <w:sz w:val="24"/>
                <w:szCs w:val="24"/>
                <w:lang w:val="ru-RU"/>
              </w:rPr>
            </w:pP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1A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F2AFD" w:rsidRDefault="00E41A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2AFD" w:rsidRDefault="00E41A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41A7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Антивирус Касперского</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41A7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41A7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41A7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F2AFD" w:rsidRPr="00E41A7E" w:rsidRDefault="00EF2AFD">
            <w:pPr>
              <w:spacing w:after="0" w:line="240" w:lineRule="auto"/>
              <w:jc w:val="both"/>
              <w:rPr>
                <w:sz w:val="24"/>
                <w:szCs w:val="24"/>
                <w:lang w:val="ru-RU"/>
              </w:rPr>
            </w:pP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F2AFD" w:rsidRPr="00E41A7E">
        <w:trPr>
          <w:trHeight w:hRule="exact" w:val="30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934F9F">
                <w:rPr>
                  <w:rStyle w:val="a3"/>
                  <w:rFonts w:ascii="Times New Roman" w:hAnsi="Times New Roman" w:cs="Times New Roman"/>
                  <w:sz w:val="24"/>
                  <w:szCs w:val="24"/>
                </w:rPr>
                <w:t>www.gks.ru</w:t>
              </w:r>
            </w:hyperlink>
          </w:p>
        </w:tc>
      </w:tr>
      <w:tr w:rsidR="00EF2AFD" w:rsidRPr="00E41A7E">
        <w:trPr>
          <w:trHeight w:hRule="exact" w:val="30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F2AFD">
        <w:trPr>
          <w:trHeight w:hRule="exact" w:val="58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F2AFD" w:rsidRDefault="00E41A7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57711">
                <w:rPr>
                  <w:rStyle w:val="a3"/>
                  <w:rFonts w:ascii="Times New Roman" w:hAnsi="Times New Roman" w:cs="Times New Roman"/>
                  <w:sz w:val="24"/>
                  <w:szCs w:val="24"/>
                </w:rPr>
                <w:t>http://fgosvo.ru</w:t>
              </w:r>
            </w:hyperlink>
          </w:p>
        </w:tc>
      </w:tr>
      <w:tr w:rsidR="00EF2AFD" w:rsidRPr="00E41A7E">
        <w:trPr>
          <w:trHeight w:hRule="exact" w:val="30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C57711">
                <w:rPr>
                  <w:rStyle w:val="a3"/>
                  <w:rFonts w:ascii="Times New Roman" w:hAnsi="Times New Roman" w:cs="Times New Roman"/>
                  <w:sz w:val="24"/>
                  <w:szCs w:val="24"/>
                  <w:lang w:val="ru-RU"/>
                </w:rPr>
                <w:t>http://pravo.gov.ru</w:t>
              </w:r>
            </w:hyperlink>
          </w:p>
        </w:tc>
      </w:tr>
      <w:tr w:rsidR="00EF2AFD" w:rsidRPr="00E41A7E">
        <w:trPr>
          <w:trHeight w:hRule="exact" w:val="30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 xml:space="preserve">• Справочная правовая система «Гарант» </w:t>
            </w:r>
            <w:hyperlink r:id="rId24" w:history="1">
              <w:r w:rsidR="00C57711">
                <w:rPr>
                  <w:rStyle w:val="a3"/>
                  <w:rFonts w:ascii="Times New Roman" w:hAnsi="Times New Roman" w:cs="Times New Roman"/>
                  <w:sz w:val="24"/>
                  <w:szCs w:val="24"/>
                  <w:lang w:val="ru-RU"/>
                </w:rPr>
                <w:t>http://edu.garant.ru/omga/</w:t>
              </w:r>
            </w:hyperlink>
          </w:p>
        </w:tc>
      </w:tr>
      <w:tr w:rsidR="00EF2AFD" w:rsidRPr="00E41A7E">
        <w:trPr>
          <w:trHeight w:hRule="exact" w:val="58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C57711">
                <w:rPr>
                  <w:rStyle w:val="a3"/>
                  <w:rFonts w:ascii="Times New Roman" w:hAnsi="Times New Roman" w:cs="Times New Roman"/>
                  <w:sz w:val="24"/>
                  <w:szCs w:val="24"/>
                  <w:lang w:val="ru-RU"/>
                </w:rPr>
                <w:t>http://www.consultant.ru/edu/student/study/</w:t>
              </w:r>
            </w:hyperlink>
          </w:p>
        </w:tc>
      </w:tr>
      <w:tr w:rsidR="00EF2AFD">
        <w:trPr>
          <w:trHeight w:hRule="exact" w:val="314"/>
        </w:trPr>
        <w:tc>
          <w:tcPr>
            <w:tcW w:w="9654" w:type="dxa"/>
            <w:shd w:val="clear" w:color="000000" w:fill="FFFFFF"/>
            <w:tcMar>
              <w:left w:w="34" w:type="dxa"/>
              <w:right w:w="34" w:type="dxa"/>
            </w:tcMar>
          </w:tcPr>
          <w:p w:rsidR="00EF2AFD" w:rsidRDefault="00E41A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2AFD" w:rsidRPr="00E41A7E">
        <w:trPr>
          <w:trHeight w:hRule="exact" w:val="7587"/>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41A7E">
              <w:rPr>
                <w:rFonts w:ascii="Times New Roman" w:hAnsi="Times New Roman" w:cs="Times New Roman"/>
                <w:color w:val="000000"/>
                <w:sz w:val="24"/>
                <w:szCs w:val="24"/>
                <w:lang w:val="ru-RU"/>
              </w:rPr>
              <w:t>, обеспечивает:</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41A7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обработка текстовой, графической и эмпирической информации;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компьютерное тестирование;</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демонстрация мультимедийных материалов.</w:t>
            </w:r>
          </w:p>
        </w:tc>
      </w:tr>
      <w:tr w:rsidR="00EF2AFD" w:rsidRPr="00E41A7E">
        <w:trPr>
          <w:trHeight w:hRule="exact" w:val="277"/>
        </w:trPr>
        <w:tc>
          <w:tcPr>
            <w:tcW w:w="9640" w:type="dxa"/>
          </w:tcPr>
          <w:p w:rsidR="00EF2AFD" w:rsidRPr="00E41A7E" w:rsidRDefault="00EF2AFD">
            <w:pPr>
              <w:rPr>
                <w:lang w:val="ru-RU"/>
              </w:rPr>
            </w:pPr>
          </w:p>
        </w:tc>
      </w:tr>
      <w:tr w:rsidR="00EF2AFD" w:rsidRPr="00E41A7E">
        <w:trPr>
          <w:trHeight w:hRule="exact" w:val="585"/>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F2AFD" w:rsidRPr="00E41A7E">
        <w:trPr>
          <w:trHeight w:hRule="exact" w:val="663"/>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rsidRPr="00E41A7E">
        <w:trPr>
          <w:trHeight w:hRule="exact" w:val="13537"/>
        </w:trPr>
        <w:tc>
          <w:tcPr>
            <w:tcW w:w="9654" w:type="dxa"/>
            <w:shd w:val="clear" w:color="000000" w:fill="FFFFFF"/>
            <w:tcMar>
              <w:left w:w="34" w:type="dxa"/>
              <w:right w:w="34" w:type="dxa"/>
            </w:tcMar>
          </w:tcPr>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1A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1A7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41A7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1A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1A7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1A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1A7E">
              <w:rPr>
                <w:rFonts w:ascii="Times New Roman" w:hAnsi="Times New Roman" w:cs="Times New Roman"/>
                <w:color w:val="000000"/>
                <w:sz w:val="24"/>
                <w:szCs w:val="24"/>
                <w:lang w:val="ru-RU"/>
              </w:rPr>
              <w:t xml:space="preserve"> 2007;</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1A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1A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1A7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41A7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1A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1A7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41A7E">
              <w:rPr>
                <w:rFonts w:ascii="Times New Roman" w:hAnsi="Times New Roman" w:cs="Times New Roman"/>
                <w:color w:val="000000"/>
                <w:sz w:val="24"/>
                <w:szCs w:val="24"/>
                <w:lang w:val="ru-RU"/>
              </w:rPr>
              <w:t>» и «ЭБС ЮРАЙТ».</w:t>
            </w:r>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41A7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1A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1A7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41A7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1A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1A7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1A7E">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934F9F">
                <w:rPr>
                  <w:rStyle w:val="a3"/>
                  <w:rFonts w:ascii="Times New Roman" w:hAnsi="Times New Roman" w:cs="Times New Roman"/>
                  <w:sz w:val="24"/>
                  <w:szCs w:val="24"/>
                </w:rPr>
                <w:t>www.biblio-online.ru</w:t>
              </w:r>
            </w:hyperlink>
          </w:p>
          <w:p w:rsidR="00EF2AFD" w:rsidRPr="00E41A7E" w:rsidRDefault="00E41A7E">
            <w:pPr>
              <w:spacing w:after="0" w:line="240" w:lineRule="auto"/>
              <w:jc w:val="both"/>
              <w:rPr>
                <w:sz w:val="24"/>
                <w:szCs w:val="24"/>
                <w:lang w:val="ru-RU"/>
              </w:rPr>
            </w:pPr>
            <w:r w:rsidRPr="00E41A7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1A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1A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1A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1A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1A7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1A7E">
              <w:rPr>
                <w:rFonts w:ascii="Times New Roman" w:hAnsi="Times New Roman" w:cs="Times New Roman"/>
                <w:color w:val="000000"/>
                <w:sz w:val="24"/>
                <w:szCs w:val="24"/>
                <w:lang w:val="ru-RU"/>
              </w:rPr>
              <w:t>, Электронно библиотечная система «ЭБС ЮРАЙТ».</w:t>
            </w:r>
          </w:p>
        </w:tc>
      </w:tr>
      <w:tr w:rsidR="00EF2AFD" w:rsidRPr="00E41A7E">
        <w:trPr>
          <w:trHeight w:hRule="exact" w:val="1854"/>
        </w:trPr>
        <w:tc>
          <w:tcPr>
            <w:tcW w:w="9654" w:type="dxa"/>
            <w:shd w:val="clear" w:color="000000" w:fill="FFFFFF"/>
            <w:tcMar>
              <w:left w:w="34" w:type="dxa"/>
              <w:right w:w="34" w:type="dxa"/>
            </w:tcMar>
          </w:tcPr>
          <w:p w:rsidR="00EF2AFD" w:rsidRPr="00E41A7E" w:rsidRDefault="00E41A7E">
            <w:pPr>
              <w:spacing w:after="0" w:line="240" w:lineRule="auto"/>
              <w:rPr>
                <w:sz w:val="24"/>
                <w:szCs w:val="24"/>
                <w:lang w:val="ru-RU"/>
              </w:rPr>
            </w:pPr>
            <w:r w:rsidRPr="00E41A7E">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EF2AFD" w:rsidRPr="00E41A7E" w:rsidRDefault="00E41A7E">
      <w:pPr>
        <w:rPr>
          <w:sz w:val="0"/>
          <w:szCs w:val="0"/>
          <w:lang w:val="ru-RU"/>
        </w:rPr>
      </w:pPr>
      <w:r w:rsidRPr="00E41A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2AFD">
        <w:trPr>
          <w:trHeight w:hRule="exact" w:val="855"/>
        </w:trPr>
        <w:tc>
          <w:tcPr>
            <w:tcW w:w="9654" w:type="dxa"/>
            <w:shd w:val="clear" w:color="000000" w:fill="FFFFFF"/>
            <w:tcMar>
              <w:left w:w="34" w:type="dxa"/>
              <w:right w:w="34" w:type="dxa"/>
            </w:tcMar>
          </w:tcPr>
          <w:p w:rsidR="00EF2AFD" w:rsidRDefault="00E41A7E">
            <w:pPr>
              <w:spacing w:after="0" w:line="240" w:lineRule="auto"/>
              <w:rPr>
                <w:sz w:val="24"/>
                <w:szCs w:val="24"/>
              </w:rPr>
            </w:pPr>
            <w:r w:rsidRPr="00E41A7E">
              <w:rPr>
                <w:rFonts w:ascii="Times New Roman" w:hAnsi="Times New Roman" w:cs="Times New Roman"/>
                <w:color w:val="000000"/>
                <w:sz w:val="24"/>
                <w:szCs w:val="24"/>
                <w:lang w:val="ru-RU"/>
              </w:rPr>
              <w:lastRenderedPageBreak/>
              <w:t xml:space="preserve">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w:t>
            </w:r>
            <w:r>
              <w:rPr>
                <w:rFonts w:ascii="Times New Roman" w:hAnsi="Times New Roman" w:cs="Times New Roman"/>
                <w:color w:val="000000"/>
                <w:sz w:val="24"/>
                <w:szCs w:val="24"/>
              </w:rPr>
              <w:t>Магнитофон – 1 шт. Индивидуальные средства защиты – 4.</w:t>
            </w:r>
          </w:p>
        </w:tc>
      </w:tr>
    </w:tbl>
    <w:p w:rsidR="00EF2AFD" w:rsidRDefault="00EF2AFD"/>
    <w:sectPr w:rsidR="00EF2AFD" w:rsidSect="00EF2A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14DA"/>
    <w:rsid w:val="00934F9F"/>
    <w:rsid w:val="00C57711"/>
    <w:rsid w:val="00D31453"/>
    <w:rsid w:val="00E209E2"/>
    <w:rsid w:val="00E41A7E"/>
    <w:rsid w:val="00EF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6C5C1F-C47C-4105-B018-DD4D3CE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4F9F"/>
    <w:rPr>
      <w:color w:val="0000FF" w:themeColor="hyperlink"/>
      <w:u w:val="single"/>
    </w:rPr>
  </w:style>
  <w:style w:type="character" w:styleId="a4">
    <w:name w:val="Unresolved Mention"/>
    <w:basedOn w:val="a0"/>
    <w:uiPriority w:val="99"/>
    <w:semiHidden/>
    <w:unhideWhenUsed/>
    <w:rsid w:val="00C5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656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03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576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81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6059</Words>
  <Characters>34542</Characters>
  <Application>Microsoft Office Word</Application>
  <DocSecurity>0</DocSecurity>
  <Lines>287</Lines>
  <Paragraphs>81</Paragraphs>
  <ScaleCrop>false</ScaleCrop>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2021-2022_ФГОС3++2021_Маг-ОФО-Э(КУРиС)(21)_plx_Концепции и модели риск-менеджмента</dc:title>
  <dc:creator>FastReport.NET</dc:creator>
  <cp:lastModifiedBy>Mark Bernstorf</cp:lastModifiedBy>
  <cp:revision>5</cp:revision>
  <dcterms:created xsi:type="dcterms:W3CDTF">2022-01-26T07:57:00Z</dcterms:created>
  <dcterms:modified xsi:type="dcterms:W3CDTF">2022-11-13T21:30:00Z</dcterms:modified>
</cp:coreProperties>
</file>